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32EF" w14:textId="77777777" w:rsidR="001D752C" w:rsidRDefault="007E2DCB" w:rsidP="001D752C">
      <w:pPr>
        <w:spacing w:before="120" w:after="0" w:line="360" w:lineRule="auto"/>
        <w:jc w:val="center"/>
        <w:rPr>
          <w:rFonts w:ascii="Times New Roman" w:hAnsi="Times New Roman" w:cs="Times New Roman"/>
          <w:b/>
          <w:bCs/>
          <w:sz w:val="24"/>
          <w:szCs w:val="24"/>
        </w:rPr>
      </w:pPr>
      <w:r w:rsidRPr="007E2DCB">
        <w:rPr>
          <w:rFonts w:ascii="Times New Roman" w:hAnsi="Times New Roman" w:cs="Times New Roman"/>
          <w:b/>
          <w:bCs/>
          <w:sz w:val="24"/>
          <w:szCs w:val="24"/>
        </w:rPr>
        <w:t>Đặc điểm lâm sàng, cận lâm sàng và một số yếu tố liên quan đến bệnh lý tai mũi họng ở người bệnh đến khám tại Bệnh viện Đa khoa khu vực Ngọc Hồi năm 2025</w:t>
      </w:r>
    </w:p>
    <w:p w14:paraId="65A0619F" w14:textId="77777777" w:rsidR="00DA62F9" w:rsidRDefault="00DA62F9" w:rsidP="001D752C">
      <w:pPr>
        <w:spacing w:before="120" w:after="0" w:line="360" w:lineRule="auto"/>
        <w:jc w:val="center"/>
        <w:rPr>
          <w:rFonts w:ascii="Times New Roman" w:hAnsi="Times New Roman" w:cs="Times New Roman"/>
          <w:b/>
          <w:bCs/>
          <w:sz w:val="24"/>
          <w:szCs w:val="24"/>
        </w:rPr>
      </w:pPr>
    </w:p>
    <w:p w14:paraId="4915B889" w14:textId="2234F9A0" w:rsidR="00D83FC9" w:rsidRPr="001D752C" w:rsidRDefault="007E2DCB" w:rsidP="00DA62F9">
      <w:pPr>
        <w:spacing w:after="0" w:line="240" w:lineRule="auto"/>
        <w:ind w:firstLine="284"/>
        <w:jc w:val="right"/>
        <w:rPr>
          <w:rFonts w:ascii="Times New Roman" w:hAnsi="Times New Roman" w:cs="Times New Roman"/>
          <w:b/>
          <w:bCs/>
          <w:sz w:val="24"/>
          <w:szCs w:val="24"/>
        </w:rPr>
      </w:pPr>
      <w:r>
        <w:rPr>
          <w:rFonts w:ascii="Times New Roman" w:hAnsi="Times New Roman" w:cs="Times New Roman"/>
          <w:sz w:val="20"/>
          <w:szCs w:val="20"/>
        </w:rPr>
        <w:t>Nguyễn Thị Minh Diệu</w:t>
      </w:r>
      <w:r w:rsidR="00422C5E" w:rsidRPr="00C152F3">
        <w:rPr>
          <w:rStyle w:val="FootnoteReference"/>
          <w:rFonts w:ascii="Times New Roman" w:hAnsi="Times New Roman" w:cs="Times New Roman"/>
          <w:sz w:val="20"/>
          <w:szCs w:val="20"/>
        </w:rPr>
        <w:footnoteReference w:id="1"/>
      </w:r>
      <w:r w:rsidR="00422C5E" w:rsidRPr="00C152F3">
        <w:rPr>
          <w:rFonts w:ascii="Times New Roman" w:hAnsi="Times New Roman" w:cs="Times New Roman"/>
          <w:sz w:val="20"/>
          <w:szCs w:val="20"/>
        </w:rPr>
        <w:t>*</w:t>
      </w:r>
      <w:r w:rsidR="00B268FC" w:rsidRPr="00C152F3">
        <w:rPr>
          <w:rFonts w:ascii="Times New Roman" w:hAnsi="Times New Roman" w:cs="Times New Roman"/>
          <w:sz w:val="20"/>
          <w:szCs w:val="20"/>
        </w:rPr>
        <w:t xml:space="preserve">, </w:t>
      </w:r>
      <w:r w:rsidR="005157A1" w:rsidRPr="00C152F3">
        <w:rPr>
          <w:rFonts w:ascii="Times New Roman" w:hAnsi="Times New Roman" w:cs="Times New Roman"/>
          <w:sz w:val="20"/>
          <w:szCs w:val="20"/>
        </w:rPr>
        <w:t>Bùi Thanh Hoa</w:t>
      </w:r>
      <w:r w:rsidR="00B268FC" w:rsidRPr="00C152F3">
        <w:rPr>
          <w:rFonts w:ascii="Times New Roman" w:hAnsi="Times New Roman" w:cs="Times New Roman"/>
          <w:sz w:val="20"/>
          <w:szCs w:val="20"/>
          <w:vertAlign w:val="superscript"/>
        </w:rPr>
        <w:t>2</w:t>
      </w:r>
      <w:r w:rsidR="00B268FC" w:rsidRPr="00C152F3">
        <w:rPr>
          <w:rFonts w:ascii="Times New Roman" w:hAnsi="Times New Roman" w:cs="Times New Roman"/>
          <w:sz w:val="20"/>
          <w:szCs w:val="20"/>
        </w:rPr>
        <w:t xml:space="preserve">, </w:t>
      </w:r>
      <w:r w:rsidR="005157A1" w:rsidRPr="00C152F3">
        <w:rPr>
          <w:rFonts w:ascii="Times New Roman" w:hAnsi="Times New Roman" w:cs="Times New Roman"/>
          <w:sz w:val="20"/>
          <w:szCs w:val="20"/>
        </w:rPr>
        <w:t>Lê Thị Sáu</w:t>
      </w:r>
      <w:r w:rsidR="006A72E6" w:rsidRPr="00C152F3">
        <w:rPr>
          <w:rFonts w:ascii="Times New Roman" w:hAnsi="Times New Roman" w:cs="Times New Roman"/>
          <w:sz w:val="20"/>
          <w:szCs w:val="20"/>
          <w:vertAlign w:val="superscript"/>
        </w:rPr>
        <w:t>2</w:t>
      </w:r>
      <w:r w:rsidR="00B268FC" w:rsidRPr="00C152F3">
        <w:rPr>
          <w:rFonts w:ascii="Times New Roman" w:hAnsi="Times New Roman" w:cs="Times New Roman"/>
          <w:sz w:val="20"/>
          <w:szCs w:val="20"/>
        </w:rPr>
        <w:t xml:space="preserve">, </w:t>
      </w:r>
      <w:r w:rsidR="009E3DA5" w:rsidRPr="00C152F3">
        <w:rPr>
          <w:rFonts w:ascii="Times New Roman" w:hAnsi="Times New Roman" w:cs="Times New Roman"/>
          <w:sz w:val="20"/>
          <w:szCs w:val="20"/>
        </w:rPr>
        <w:t>Trần Thị Kiều Loan</w:t>
      </w:r>
      <w:r w:rsidR="00B268FC" w:rsidRPr="00C152F3">
        <w:rPr>
          <w:rFonts w:ascii="Times New Roman" w:hAnsi="Times New Roman" w:cs="Times New Roman"/>
          <w:sz w:val="20"/>
          <w:szCs w:val="20"/>
          <w:vertAlign w:val="superscript"/>
        </w:rPr>
        <w:t>2</w:t>
      </w:r>
      <w:r w:rsidR="00B268FC" w:rsidRPr="00C152F3">
        <w:rPr>
          <w:rFonts w:ascii="Times New Roman" w:hAnsi="Times New Roman" w:cs="Times New Roman"/>
          <w:sz w:val="20"/>
          <w:szCs w:val="20"/>
        </w:rPr>
        <w:t xml:space="preserve">, </w:t>
      </w:r>
      <w:r>
        <w:rPr>
          <w:rFonts w:ascii="Times New Roman" w:hAnsi="Times New Roman" w:cs="Times New Roman"/>
          <w:sz w:val="20"/>
          <w:szCs w:val="20"/>
        </w:rPr>
        <w:t>Bùi Thị Ánh Huyền</w:t>
      </w:r>
    </w:p>
    <w:p w14:paraId="4915B88A" w14:textId="77777777" w:rsidR="00034F6A" w:rsidRPr="00C152F3" w:rsidRDefault="00422C5E" w:rsidP="00DA62F9">
      <w:pPr>
        <w:spacing w:after="0" w:line="240" w:lineRule="auto"/>
        <w:ind w:firstLine="720"/>
        <w:jc w:val="right"/>
        <w:rPr>
          <w:rFonts w:ascii="Times New Roman" w:hAnsi="Times New Roman" w:cs="Times New Roman"/>
          <w:sz w:val="20"/>
          <w:szCs w:val="20"/>
        </w:rPr>
      </w:pPr>
      <w:r w:rsidRPr="00C152F3">
        <w:rPr>
          <w:rFonts w:ascii="Times New Roman" w:hAnsi="Times New Roman" w:cs="Times New Roman"/>
          <w:sz w:val="20"/>
          <w:szCs w:val="20"/>
          <w:vertAlign w:val="superscript"/>
        </w:rPr>
        <w:t>2</w:t>
      </w:r>
      <w:r w:rsidR="00B268FC" w:rsidRPr="00C152F3">
        <w:rPr>
          <w:rFonts w:ascii="Times New Roman" w:hAnsi="Times New Roman" w:cs="Times New Roman"/>
          <w:sz w:val="20"/>
          <w:szCs w:val="20"/>
        </w:rPr>
        <w:t>Bệnh viện Đa khoa khu vực Ngọc Hồi</w:t>
      </w:r>
    </w:p>
    <w:p w14:paraId="04635499" w14:textId="77777777" w:rsidR="001D752C" w:rsidRDefault="001D752C" w:rsidP="007E2DCB">
      <w:pPr>
        <w:spacing w:after="0" w:line="360" w:lineRule="auto"/>
        <w:jc w:val="both"/>
        <w:rPr>
          <w:rFonts w:ascii="Times New Roman" w:hAnsi="Times New Roman" w:cs="Times New Roman"/>
          <w:b/>
          <w:bCs/>
          <w:sz w:val="24"/>
          <w:szCs w:val="24"/>
        </w:rPr>
      </w:pPr>
    </w:p>
    <w:p w14:paraId="236F62D4" w14:textId="4DD1CAF1" w:rsidR="007E2DCB" w:rsidRPr="006164E2" w:rsidRDefault="00034F6A" w:rsidP="00ED133F">
      <w:pPr>
        <w:spacing w:before="120" w:after="0"/>
        <w:ind w:firstLine="567"/>
        <w:jc w:val="both"/>
        <w:rPr>
          <w:rFonts w:ascii="Times New Roman" w:hAnsi="Times New Roman" w:cs="Times New Roman"/>
          <w:b/>
          <w:bCs/>
          <w:sz w:val="24"/>
          <w:szCs w:val="24"/>
        </w:rPr>
      </w:pPr>
      <w:r w:rsidRPr="006164E2">
        <w:rPr>
          <w:rFonts w:ascii="Times New Roman" w:hAnsi="Times New Roman" w:cs="Times New Roman"/>
          <w:b/>
          <w:bCs/>
          <w:sz w:val="24"/>
          <w:szCs w:val="24"/>
        </w:rPr>
        <w:t>TÓM TẮT</w:t>
      </w:r>
    </w:p>
    <w:p w14:paraId="67AA3851" w14:textId="77777777" w:rsidR="007E2DCB" w:rsidRPr="006164E2" w:rsidRDefault="007E2DCB" w:rsidP="00ED133F">
      <w:pPr>
        <w:spacing w:before="120" w:after="0"/>
        <w:ind w:firstLine="567"/>
        <w:jc w:val="both"/>
        <w:rPr>
          <w:rFonts w:ascii="Times New Roman" w:hAnsi="Times New Roman" w:cs="Times New Roman"/>
          <w:color w:val="000000" w:themeColor="text1"/>
          <w:sz w:val="24"/>
          <w:szCs w:val="24"/>
        </w:rPr>
      </w:pPr>
      <w:r w:rsidRPr="006164E2">
        <w:rPr>
          <w:rFonts w:ascii="Times New Roman" w:hAnsi="Times New Roman" w:cs="Times New Roman"/>
          <w:color w:val="000000" w:themeColor="text1"/>
          <w:sz w:val="24"/>
          <w:szCs w:val="24"/>
        </w:rPr>
        <w:t>Bệnh lý tai mũi họng là nhóm bệnh phổ biến và chịu ảnh hưởng lớn từ điều kiện môi trường, lối sống, đặc biệt tại các khu vực miền núi. Chúng tôi tiến hành nghiên cứu này nhằm mô tả đặc điểm lâm sàng, cận lâm sàng và tìm hiểu các yếu tố liên quan đến bệnh lý tai mũi họng tại địa phương.</w:t>
      </w:r>
    </w:p>
    <w:p w14:paraId="22A4DD25" w14:textId="77777777" w:rsidR="007E2DCB" w:rsidRPr="006164E2" w:rsidRDefault="007E2DCB" w:rsidP="00ED133F">
      <w:pPr>
        <w:spacing w:before="120" w:after="0"/>
        <w:ind w:firstLine="567"/>
        <w:jc w:val="both"/>
        <w:rPr>
          <w:rFonts w:ascii="Times New Roman" w:hAnsi="Times New Roman" w:cs="Times New Roman"/>
          <w:color w:val="000000" w:themeColor="text1"/>
          <w:sz w:val="24"/>
          <w:szCs w:val="24"/>
        </w:rPr>
      </w:pPr>
      <w:r w:rsidRPr="006164E2">
        <w:rPr>
          <w:rFonts w:ascii="Times New Roman" w:hAnsi="Times New Roman" w:cs="Times New Roman"/>
          <w:color w:val="000000" w:themeColor="text1"/>
          <w:sz w:val="24"/>
          <w:szCs w:val="24"/>
        </w:rPr>
        <w:t>Phương pháp: Nghiên cứu mô tả cắt ngang trên 247 người bệnh đến khám và điều trị ngoại trú tại Phòng khám Tai Mũi Họng, Bệnh viện Đa khoa khu vực Ngọc Hồi từ tháng 4/2025 đến tháng 9/2025.</w:t>
      </w:r>
    </w:p>
    <w:p w14:paraId="12EBB3DF" w14:textId="77777777" w:rsidR="007E2DCB" w:rsidRPr="006164E2" w:rsidRDefault="007E2DCB" w:rsidP="00ED133F">
      <w:pPr>
        <w:spacing w:before="120" w:after="0"/>
        <w:ind w:firstLine="567"/>
        <w:jc w:val="both"/>
        <w:rPr>
          <w:rFonts w:ascii="Times New Roman" w:hAnsi="Times New Roman" w:cs="Times New Roman"/>
          <w:color w:val="000000" w:themeColor="text1"/>
          <w:sz w:val="24"/>
          <w:szCs w:val="24"/>
        </w:rPr>
      </w:pPr>
      <w:r w:rsidRPr="006164E2">
        <w:rPr>
          <w:rFonts w:ascii="Times New Roman" w:hAnsi="Times New Roman" w:cs="Times New Roman"/>
          <w:color w:val="000000" w:themeColor="text1"/>
          <w:sz w:val="24"/>
          <w:szCs w:val="24"/>
        </w:rPr>
        <w:t>Kết quả: Tỉ lệ mắc bệnh họng - thanh quản chiếm cao nhất (44,1%), tiếp theo là bệnh tai (40,1%) và mũi xoang (30,4%). Các triệu chứng lâm sàng phổ biến gồm đau rát họng (34,4%), đau tai (34,0%) và chảy dịch mũi (22,7%). Hình ảnh nội soi đặc trưng ghi nhận màng nhĩ xung huyết (27,5%), dịch ở sàn khe mũi (27,1%) và thành sau họng tăng sinh hạt lympho (15,0%). Các yếu tố liên quan có ý nghĩa thống kê (p&lt;0,05) bao gồm: Nhóm tuổi, nghề nghiệp, trình độ học vấn, điều kiện kinh tế, nơi cư trú, thói quen hút thuốc, sử dụng bếp than/củi và chăn nuôi gia súc gần nhà.</w:t>
      </w:r>
    </w:p>
    <w:p w14:paraId="28E1514F" w14:textId="75066F60" w:rsidR="007E2DCB" w:rsidRPr="006164E2" w:rsidRDefault="007E2DCB" w:rsidP="00ED133F">
      <w:pPr>
        <w:spacing w:before="120" w:after="0"/>
        <w:ind w:firstLine="567"/>
        <w:jc w:val="both"/>
        <w:rPr>
          <w:rFonts w:ascii="Times New Roman" w:hAnsi="Times New Roman" w:cs="Times New Roman"/>
          <w:b/>
          <w:bCs/>
          <w:sz w:val="24"/>
          <w:szCs w:val="24"/>
        </w:rPr>
      </w:pPr>
      <w:r w:rsidRPr="006164E2">
        <w:rPr>
          <w:rFonts w:ascii="Times New Roman" w:hAnsi="Times New Roman" w:cs="Times New Roman"/>
          <w:color w:val="000000" w:themeColor="text1"/>
          <w:sz w:val="24"/>
          <w:szCs w:val="24"/>
        </w:rPr>
        <w:t>Kết luận: Mô hình bệnh tật tai mũi họng tại Ngọc Hồi mang tính chất đa dạng, chịu tác động mạnh bởi yếu tố môi trường và điều kiện kinh tế - xã hội. Cần tăng cường truyền thông giáo dục sức khỏe và cải thiện điều kiện sống để giảm thiểu tỷ lệ mắc bệnh.</w:t>
      </w:r>
    </w:p>
    <w:p w14:paraId="21CD2DCD" w14:textId="77777777" w:rsidR="007E2DCB" w:rsidRPr="006164E2" w:rsidRDefault="00422C5E" w:rsidP="00ED133F">
      <w:pPr>
        <w:pStyle w:val="Heading1"/>
        <w:spacing w:before="120" w:after="0" w:line="276" w:lineRule="auto"/>
        <w:ind w:firstLine="567"/>
        <w:rPr>
          <w:rFonts w:ascii="Times New Roman" w:eastAsia="Segoe UI" w:hAnsi="Times New Roman"/>
          <w:color w:val="auto"/>
          <w:sz w:val="24"/>
          <w:szCs w:val="24"/>
          <w:lang w:val="en-US"/>
        </w:rPr>
      </w:pPr>
      <w:r w:rsidRPr="006164E2">
        <w:rPr>
          <w:rFonts w:ascii="Times New Roman" w:eastAsia="Segoe UI" w:hAnsi="Times New Roman"/>
          <w:color w:val="auto"/>
          <w:sz w:val="24"/>
          <w:szCs w:val="24"/>
          <w:lang w:val="en-US"/>
        </w:rPr>
        <w:lastRenderedPageBreak/>
        <w:t xml:space="preserve">I. </w:t>
      </w:r>
      <w:r w:rsidR="00F94C6D" w:rsidRPr="006164E2">
        <w:rPr>
          <w:rFonts w:ascii="Times New Roman" w:eastAsia="Segoe UI" w:hAnsi="Times New Roman"/>
          <w:color w:val="auto"/>
          <w:sz w:val="24"/>
          <w:szCs w:val="24"/>
          <w:lang w:val="en-US"/>
        </w:rPr>
        <w:t>ĐẶT VẤN ĐỀ</w:t>
      </w:r>
      <w:bookmarkStart w:id="0" w:name="_TOC506745610"/>
      <w:bookmarkStart w:id="1" w:name="_TOC506763239"/>
    </w:p>
    <w:p w14:paraId="4983C7F3" w14:textId="77777777" w:rsidR="007E2DCB" w:rsidRPr="006164E2" w:rsidRDefault="007E2DCB" w:rsidP="00ED133F">
      <w:pPr>
        <w:pStyle w:val="Heading1"/>
        <w:spacing w:before="120" w:after="0" w:line="276" w:lineRule="auto"/>
        <w:ind w:firstLine="567"/>
        <w:rPr>
          <w:rFonts w:ascii="Times New Roman" w:hAnsi="Times New Roman"/>
          <w:b w:val="0"/>
          <w:bCs w:val="0"/>
          <w:color w:val="000000"/>
          <w:sz w:val="24"/>
          <w:szCs w:val="24"/>
          <w:shd w:val="clear" w:color="auto" w:fill="FFFFFF"/>
          <w:lang w:val="en-US" w:eastAsia="vi-VN"/>
        </w:rPr>
      </w:pPr>
      <w:r w:rsidRPr="006164E2">
        <w:rPr>
          <w:rFonts w:ascii="Times New Roman" w:hAnsi="Times New Roman"/>
          <w:b w:val="0"/>
          <w:bCs w:val="0"/>
          <w:color w:val="000000"/>
          <w:sz w:val="24"/>
          <w:szCs w:val="24"/>
          <w:shd w:val="clear" w:color="auto" w:fill="FFFFFF"/>
          <w:lang w:val="en-US" w:eastAsia="vi-VN"/>
        </w:rPr>
        <w:t>Bệnh tai mũi họng là nhóm bệnh lý phổ biến, ảnh hưởng đến mọi lứa tuổi và là gánh nặng y tế đáng kể, đặc biệt ở các nước đang phát triển. Tại Việt Nam, các nghiên cứu cho thấy tỷ lệ mắc bệnh khá cao, liên quan mật thiết đến sự thay đổi thời tiết, ô nhiễm môi trường và điều kiện vệ sinh. Tuy nhiên, tại khu vực miền núi như huyện Ngọc Hồi (tỉnh Kon Tum), nơi có đặc thù về khí hậu, tập quán sinh hoạt của đồng bào dân tộc thiểu số và điều kiện kinh tế còn khó khăn, các dữ liệu nghiên cứu về bệnh lý này còn hạn chế.</w:t>
      </w:r>
    </w:p>
    <w:p w14:paraId="0DD0EAD7" w14:textId="77777777" w:rsidR="007E2DCB" w:rsidRPr="006164E2" w:rsidRDefault="007E2DCB" w:rsidP="00ED133F">
      <w:pPr>
        <w:pStyle w:val="Heading1"/>
        <w:spacing w:before="120" w:after="0" w:line="276" w:lineRule="auto"/>
        <w:ind w:firstLine="567"/>
        <w:rPr>
          <w:rFonts w:ascii="Times New Roman" w:hAnsi="Times New Roman"/>
          <w:b w:val="0"/>
          <w:bCs w:val="0"/>
          <w:color w:val="000000"/>
          <w:sz w:val="24"/>
          <w:szCs w:val="24"/>
          <w:shd w:val="clear" w:color="auto" w:fill="FFFFFF"/>
          <w:lang w:val="en-US" w:eastAsia="vi-VN"/>
        </w:rPr>
      </w:pPr>
      <w:r w:rsidRPr="006164E2">
        <w:rPr>
          <w:rFonts w:ascii="Times New Roman" w:hAnsi="Times New Roman"/>
          <w:b w:val="0"/>
          <w:bCs w:val="0"/>
          <w:color w:val="000000"/>
          <w:sz w:val="24"/>
          <w:szCs w:val="24"/>
          <w:shd w:val="clear" w:color="auto" w:fill="FFFFFF"/>
          <w:lang w:val="en-US" w:eastAsia="vi-VN"/>
        </w:rPr>
        <w:t>Việc xác định rõ mô hình bệnh tật, đặc điểm lâm sàng cũng như các yếu tố nguy cơ đặc thù tại địa phương là cơ sở quan trọng để Bệnh viện Đa khoa khu vực Ngọc Hồi xây dựng chiến lược điều trị và dự phòng hiệu quả. Vì vậy, chúng tôi thực hiện đề tài này với mục tiêu: Mô tả đặc điểm lâm sàng, cận lâm sàng và tìm hiểu một số yếu tố liên quan đến bệnh lý tai mũi họng của người bệnh đến khám tại bệnh viện năm 2025.</w:t>
      </w:r>
    </w:p>
    <w:p w14:paraId="4915B88F" w14:textId="59F45796" w:rsidR="008F7D5E" w:rsidRPr="006164E2" w:rsidRDefault="008F7D5E" w:rsidP="00ED133F">
      <w:pPr>
        <w:pStyle w:val="Heading1"/>
        <w:spacing w:before="120" w:after="0" w:line="276" w:lineRule="auto"/>
        <w:ind w:firstLine="567"/>
        <w:rPr>
          <w:rFonts w:ascii="Times New Roman" w:eastAsia="Segoe UI" w:hAnsi="Times New Roman"/>
          <w:color w:val="auto"/>
          <w:sz w:val="24"/>
          <w:szCs w:val="24"/>
          <w:lang w:val="en-US"/>
        </w:rPr>
      </w:pPr>
      <w:r w:rsidRPr="006164E2">
        <w:rPr>
          <w:rFonts w:ascii="Times New Roman" w:hAnsi="Times New Roman"/>
          <w:color w:val="auto"/>
          <w:sz w:val="24"/>
          <w:szCs w:val="24"/>
        </w:rPr>
        <w:t xml:space="preserve">II. </w:t>
      </w:r>
      <w:r w:rsidRPr="006164E2">
        <w:rPr>
          <w:rFonts w:ascii="Times New Roman" w:hAnsi="Times New Roman"/>
          <w:color w:val="auto"/>
          <w:sz w:val="24"/>
          <w:szCs w:val="24"/>
          <w:lang w:val="vi-VN"/>
        </w:rPr>
        <w:t xml:space="preserve">ĐỐI TƯỢNG </w:t>
      </w:r>
      <w:r w:rsidRPr="006164E2">
        <w:rPr>
          <w:rFonts w:ascii="Times New Roman" w:hAnsi="Times New Roman"/>
          <w:color w:val="auto"/>
          <w:sz w:val="24"/>
          <w:szCs w:val="24"/>
        </w:rPr>
        <w:t xml:space="preserve">VÀ PHƯƠNG PHÁP </w:t>
      </w:r>
      <w:r w:rsidRPr="006164E2">
        <w:rPr>
          <w:rFonts w:ascii="Times New Roman" w:hAnsi="Times New Roman"/>
          <w:color w:val="auto"/>
          <w:sz w:val="24"/>
          <w:szCs w:val="24"/>
          <w:lang w:val="vi-VN"/>
        </w:rPr>
        <w:t>NGHIÊN C</w:t>
      </w:r>
      <w:bookmarkEnd w:id="0"/>
      <w:bookmarkEnd w:id="1"/>
      <w:r w:rsidRPr="006164E2">
        <w:rPr>
          <w:rFonts w:ascii="Times New Roman" w:hAnsi="Times New Roman"/>
          <w:color w:val="auto"/>
          <w:sz w:val="24"/>
          <w:szCs w:val="24"/>
        </w:rPr>
        <w:t>ỨU</w:t>
      </w:r>
    </w:p>
    <w:p w14:paraId="5D384825" w14:textId="07CE725B" w:rsidR="002B3A3E" w:rsidRDefault="007E2DCB" w:rsidP="00ED133F">
      <w:pPr>
        <w:spacing w:before="120" w:after="0"/>
        <w:ind w:firstLine="567"/>
        <w:jc w:val="both"/>
        <w:rPr>
          <w:rFonts w:ascii="Times New Roman" w:hAnsi="Times New Roman" w:cs="Times New Roman"/>
          <w:sz w:val="24"/>
          <w:szCs w:val="24"/>
        </w:rPr>
      </w:pPr>
      <w:r w:rsidRPr="002B3A3E">
        <w:rPr>
          <w:rFonts w:ascii="Times New Roman" w:hAnsi="Times New Roman" w:cs="Times New Roman"/>
          <w:b/>
          <w:bCs/>
          <w:sz w:val="24"/>
          <w:szCs w:val="24"/>
        </w:rPr>
        <w:t>2.1. Đối tượng nghiên cứu:</w:t>
      </w:r>
      <w:r w:rsidR="002B3A3E">
        <w:rPr>
          <w:rFonts w:ascii="Times New Roman" w:hAnsi="Times New Roman" w:cs="Times New Roman"/>
          <w:sz w:val="24"/>
          <w:szCs w:val="24"/>
        </w:rPr>
        <w:t xml:space="preserve"> </w:t>
      </w:r>
      <w:r w:rsidRPr="006164E2">
        <w:rPr>
          <w:rFonts w:ascii="Times New Roman" w:hAnsi="Times New Roman" w:cs="Times New Roman"/>
          <w:sz w:val="24"/>
          <w:szCs w:val="24"/>
        </w:rPr>
        <w:t>247 người bệnh được chẩn đoán mắc các bệnh lý về tai mũi họng đến khám và điều trị ngoại trú tại Bệnh viện Đa khoa khu vực Ngọc Hồi.</w:t>
      </w:r>
    </w:p>
    <w:p w14:paraId="24E6B2EB" w14:textId="71F4F3C2" w:rsidR="007E2DCB" w:rsidRPr="002B3A3E" w:rsidRDefault="007E2DCB" w:rsidP="00ED133F">
      <w:pPr>
        <w:spacing w:before="120" w:after="0"/>
        <w:ind w:firstLine="567"/>
        <w:jc w:val="both"/>
        <w:rPr>
          <w:rFonts w:ascii="Times New Roman" w:hAnsi="Times New Roman" w:cs="Times New Roman"/>
          <w:b/>
          <w:bCs/>
          <w:sz w:val="24"/>
          <w:szCs w:val="24"/>
        </w:rPr>
      </w:pPr>
      <w:r w:rsidRPr="002B3A3E">
        <w:rPr>
          <w:rFonts w:ascii="Times New Roman" w:hAnsi="Times New Roman" w:cs="Times New Roman"/>
          <w:b/>
          <w:bCs/>
          <w:sz w:val="24"/>
          <w:szCs w:val="24"/>
        </w:rPr>
        <w:t>2.2. Thiết kế, địa điểm và thời gian nghiên cứu:</w:t>
      </w:r>
    </w:p>
    <w:p w14:paraId="4941763E" w14:textId="77777777" w:rsidR="007E2DCB" w:rsidRPr="006164E2"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Thiết kế: Mô tả cắt ngang có phân tích.</w:t>
      </w:r>
    </w:p>
    <w:p w14:paraId="10B2C0FF" w14:textId="77777777" w:rsidR="007E2DCB" w:rsidRPr="006164E2"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Địa điểm: Phòng khám Tai Mũi Họng, Khoa Khám bệnh, Bệnh viện Đa khoa khu vực Ngọc Hồi.</w:t>
      </w:r>
    </w:p>
    <w:p w14:paraId="156CBB71" w14:textId="77777777" w:rsidR="00ED133F"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Thời gian: Thu thập số liệu từ tháng 04/2025 đến tháng 09/2025.</w:t>
      </w:r>
      <w:r w:rsidR="00ED133F">
        <w:rPr>
          <w:rFonts w:ascii="Times New Roman" w:hAnsi="Times New Roman" w:cs="Times New Roman"/>
          <w:sz w:val="24"/>
          <w:szCs w:val="24"/>
        </w:rPr>
        <w:t>ư</w:t>
      </w:r>
      <w:r w:rsidRPr="007E2DCB">
        <w:rPr>
          <w:rFonts w:ascii="Times New Roman" w:hAnsi="Times New Roman" w:cs="Times New Roman"/>
          <w:sz w:val="24"/>
          <w:szCs w:val="24"/>
        </w:rPr>
        <w:t>2.3. Phương pháp chọn mẫu: Chọn mẫu toàn bộ các trường hợp đủ tiêu chuẩn trong thời gian nghiên cứu.</w:t>
      </w:r>
    </w:p>
    <w:p w14:paraId="2F579A5A" w14:textId="48B2FBA5" w:rsidR="007E2DCB" w:rsidRPr="007E2DCB" w:rsidRDefault="007E2DCB" w:rsidP="00ED133F">
      <w:pPr>
        <w:spacing w:before="120" w:after="0"/>
        <w:ind w:firstLine="567"/>
        <w:jc w:val="both"/>
        <w:rPr>
          <w:rFonts w:ascii="Times New Roman" w:hAnsi="Times New Roman" w:cs="Times New Roman"/>
          <w:b/>
          <w:bCs/>
          <w:sz w:val="24"/>
          <w:szCs w:val="24"/>
        </w:rPr>
      </w:pPr>
      <w:r w:rsidRPr="007E2DCB">
        <w:rPr>
          <w:rFonts w:ascii="Times New Roman" w:hAnsi="Times New Roman" w:cs="Times New Roman"/>
          <w:b/>
          <w:bCs/>
          <w:sz w:val="24"/>
          <w:szCs w:val="24"/>
        </w:rPr>
        <w:t>2.4. Các biến số và chỉ số nghiên cứu chính:</w:t>
      </w:r>
    </w:p>
    <w:p w14:paraId="4EC94A42" w14:textId="77777777" w:rsidR="007E2DCB" w:rsidRPr="007E2DCB"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Nhóm biến số lâm sàng, cận lâm sàng: Tỷ lệ mắc các nhóm bệnh (tai, mũi xoang, họng thanh quản); triệu chứng cơ năng (đau, chảy dịch, ù tai, nghẹt mũi...); triệu chứng thực thể và hình ảnh nội soi (màng nhĩ, niêm mạc mũi, họng...).</w:t>
      </w:r>
    </w:p>
    <w:p w14:paraId="1B329E78" w14:textId="77777777" w:rsidR="007E2DCB" w:rsidRPr="007E2DCB"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Nhóm biến số đặc điểm nhân khẩu học: Tuổi, giới tính, dân tộc, nghề nghiệp, trình độ học vấn, nơi cư trú, điều kiện kinh tế.</w:t>
      </w:r>
    </w:p>
    <w:p w14:paraId="23BEEF7C" w14:textId="6EF62F27" w:rsidR="00ED133F"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Nhóm yếu tố liên quan hành vi, lối sống: Hút thuốc lá, sử dụng bếp than/củi, nuôi gia súc/gia cầm gần nhà, tiêm phòng, tiền sử bệnh tật.</w:t>
      </w:r>
    </w:p>
    <w:p w14:paraId="6A9EE633" w14:textId="36097449" w:rsidR="00ED133F" w:rsidRPr="002B3A3E" w:rsidRDefault="007E2DCB" w:rsidP="00ED133F">
      <w:pPr>
        <w:spacing w:before="120" w:after="0"/>
        <w:ind w:firstLine="567"/>
        <w:jc w:val="both"/>
        <w:rPr>
          <w:rFonts w:ascii="Times New Roman" w:hAnsi="Times New Roman" w:cs="Times New Roman"/>
          <w:b/>
          <w:bCs/>
          <w:sz w:val="24"/>
          <w:szCs w:val="24"/>
        </w:rPr>
      </w:pPr>
      <w:r w:rsidRPr="007E2DCB">
        <w:rPr>
          <w:rFonts w:ascii="Times New Roman" w:hAnsi="Times New Roman" w:cs="Times New Roman"/>
          <w:b/>
          <w:bCs/>
          <w:sz w:val="24"/>
          <w:szCs w:val="24"/>
        </w:rPr>
        <w:t>2.5. Phương pháp thu thập và xử lý số liệu:</w:t>
      </w:r>
    </w:p>
    <w:p w14:paraId="4915B8A0" w14:textId="45C9D28B" w:rsidR="008C1155" w:rsidRPr="006164E2"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Thu thập thông tin qua phỏng vấn trực tiếp, thăm khám lâm sàng và ghi nhận kết quả nội soi, cận lâm sàng vào phiếu điều tra. Số liệu được làm sạch và nhập liệu, phân tích bằng phần mềm SPSS 18.0. Sử dụng các test thống kê Khi bình phương (</w:t>
      </w:r>
      <m:oMath>
        <m:sSup>
          <m:sSupPr>
            <m:ctrlPr>
              <w:rPr>
                <w:rFonts w:ascii="Cambria Math" w:hAnsi="Cambria Math" w:cs="Times New Roman"/>
                <w:sz w:val="24"/>
                <w:szCs w:val="24"/>
              </w:rPr>
            </m:ctrlPr>
          </m:sSupPr>
          <m:e>
            <m:r>
              <m:rPr>
                <m:sty m:val="bi"/>
              </m:rPr>
              <w:rPr>
                <w:rFonts w:ascii="Cambria Math" w:hAnsi="Cambria Math" w:cs="Times New Roman"/>
                <w:sz w:val="24"/>
                <w:szCs w:val="24"/>
              </w:rPr>
              <m:t>χ</m:t>
            </m:r>
          </m:e>
          <m:sup>
            <m:r>
              <m:rPr>
                <m:sty m:val="bi"/>
              </m:rPr>
              <w:rPr>
                <w:rFonts w:ascii="Cambria Math" w:hAnsi="Cambria Math" w:cs="Times New Roman"/>
                <w:sz w:val="24"/>
                <w:szCs w:val="24"/>
              </w:rPr>
              <m:t>2</m:t>
            </m:r>
          </m:sup>
        </m:sSup>
      </m:oMath>
      <w:r w:rsidRPr="007E2DCB">
        <w:rPr>
          <w:rFonts w:ascii="Times New Roman" w:hAnsi="Times New Roman" w:cs="Times New Roman"/>
          <w:sz w:val="24"/>
          <w:szCs w:val="24"/>
        </w:rPr>
        <w:t>) và Fisher’s Exact Test để tìm mối liên quan. Sự khác biệt có ý nghĩa thống kê với</w:t>
      </w:r>
      <w:r w:rsidR="00ED133F">
        <w:rPr>
          <w:rFonts w:ascii="Times New Roman" w:hAnsi="Times New Roman" w:cs="Times New Roman"/>
          <w:sz w:val="24"/>
          <w:szCs w:val="24"/>
        </w:rPr>
        <w:t xml:space="preserve"> p&lt; 0,05.</w:t>
      </w:r>
    </w:p>
    <w:p w14:paraId="1321AB5F" w14:textId="77777777" w:rsidR="007E2DCB" w:rsidRPr="006164E2" w:rsidRDefault="00415AA1" w:rsidP="00ED133F">
      <w:pPr>
        <w:spacing w:before="120" w:after="0"/>
        <w:ind w:firstLine="567"/>
        <w:jc w:val="both"/>
        <w:rPr>
          <w:rFonts w:ascii="Times New Roman" w:hAnsi="Times New Roman" w:cs="Times New Roman"/>
          <w:b/>
          <w:w w:val="105"/>
          <w:sz w:val="24"/>
          <w:szCs w:val="24"/>
        </w:rPr>
      </w:pPr>
      <w:r w:rsidRPr="006164E2">
        <w:rPr>
          <w:rFonts w:ascii="Times New Roman" w:hAnsi="Times New Roman" w:cs="Times New Roman"/>
          <w:b/>
          <w:sz w:val="24"/>
          <w:szCs w:val="24"/>
        </w:rPr>
        <w:lastRenderedPageBreak/>
        <w:t xml:space="preserve">III. </w:t>
      </w:r>
      <w:r w:rsidR="008F7D5E" w:rsidRPr="006164E2">
        <w:rPr>
          <w:rFonts w:ascii="Times New Roman" w:hAnsi="Times New Roman" w:cs="Times New Roman"/>
          <w:b/>
          <w:sz w:val="24"/>
          <w:szCs w:val="24"/>
        </w:rPr>
        <w:t>KẾT QUẢ</w:t>
      </w:r>
      <w:bookmarkStart w:id="2" w:name="_Toc506745634"/>
      <w:bookmarkStart w:id="3" w:name="_Toc506763264"/>
    </w:p>
    <w:p w14:paraId="513EDED2" w14:textId="77777777" w:rsidR="00C071C3" w:rsidRDefault="007E2DCB" w:rsidP="00C071C3">
      <w:pPr>
        <w:spacing w:before="120" w:after="0"/>
        <w:ind w:firstLine="567"/>
        <w:jc w:val="both"/>
        <w:rPr>
          <w:rFonts w:ascii="Times New Roman" w:eastAsia="Times New Roman" w:hAnsi="Times New Roman" w:cs="Times New Roman"/>
          <w:b/>
          <w:bCs/>
          <w:color w:val="000000"/>
          <w:sz w:val="24"/>
          <w:szCs w:val="24"/>
          <w:lang w:eastAsia="x-none"/>
        </w:rPr>
      </w:pPr>
      <w:r w:rsidRPr="007E2DCB">
        <w:rPr>
          <w:rFonts w:ascii="Times New Roman" w:eastAsia="Times New Roman" w:hAnsi="Times New Roman" w:cs="Times New Roman"/>
          <w:b/>
          <w:bCs/>
          <w:color w:val="000000"/>
          <w:sz w:val="24"/>
          <w:szCs w:val="24"/>
          <w:lang w:eastAsia="x-none"/>
        </w:rPr>
        <w:t>3.1. Đặc điểm chung của đối tượng nghiên cứu</w:t>
      </w:r>
    </w:p>
    <w:p w14:paraId="67F41422" w14:textId="157554B2" w:rsidR="00C071C3" w:rsidRPr="00C071C3" w:rsidRDefault="00C071C3" w:rsidP="00C071C3">
      <w:pPr>
        <w:spacing w:before="120" w:after="0"/>
        <w:jc w:val="center"/>
        <w:rPr>
          <w:rFonts w:ascii="Times New Roman" w:eastAsia="Times New Roman" w:hAnsi="Times New Roman" w:cs="Times New Roman"/>
          <w:b/>
          <w:bCs/>
          <w:color w:val="000000"/>
          <w:sz w:val="24"/>
          <w:szCs w:val="24"/>
          <w:lang w:eastAsia="x-none"/>
        </w:rPr>
      </w:pPr>
      <w:r w:rsidRPr="00C071C3">
        <w:rPr>
          <w:rFonts w:ascii="Times New Roman" w:eastAsia="Times New Roman" w:hAnsi="Times New Roman" w:cs="Times New Roman"/>
          <w:i/>
          <w:iCs/>
          <w:color w:val="000000"/>
          <w:sz w:val="24"/>
          <w:szCs w:val="24"/>
          <w:lang w:eastAsia="x-none"/>
        </w:rPr>
        <w:t xml:space="preserve">Bảng 1. Đặc điểm </w:t>
      </w:r>
      <w:r w:rsidRPr="00C071C3">
        <w:rPr>
          <w:rFonts w:ascii="Times New Roman" w:hAnsi="Times New Roman" w:cs="Times New Roman"/>
          <w:i/>
          <w:iCs/>
          <w:color w:val="000000" w:themeColor="text1"/>
          <w:sz w:val="24"/>
          <w:szCs w:val="24"/>
        </w:rPr>
        <w:t>nhân khẩu học của đối tượng</w:t>
      </w:r>
    </w:p>
    <w:tbl>
      <w:tblPr>
        <w:tblStyle w:val="TableGrid"/>
        <w:tblW w:w="4388" w:type="pct"/>
        <w:tblInd w:w="534" w:type="dxa"/>
        <w:tblLook w:val="04A0" w:firstRow="1" w:lastRow="0" w:firstColumn="1" w:lastColumn="0" w:noHBand="0" w:noVBand="1"/>
      </w:tblPr>
      <w:tblGrid>
        <w:gridCol w:w="3685"/>
        <w:gridCol w:w="1985"/>
        <w:gridCol w:w="1984"/>
      </w:tblGrid>
      <w:tr w:rsidR="002B3A3E" w:rsidRPr="002B3A3E" w14:paraId="75F72490" w14:textId="77777777" w:rsidTr="002B3A3E">
        <w:trPr>
          <w:trHeight w:val="15"/>
        </w:trPr>
        <w:tc>
          <w:tcPr>
            <w:tcW w:w="2407" w:type="pct"/>
            <w:vAlign w:val="center"/>
          </w:tcPr>
          <w:p w14:paraId="2D6A737E"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
                <w:bCs/>
                <w:color w:val="000000" w:themeColor="text1"/>
                <w:sz w:val="24"/>
                <w:szCs w:val="24"/>
              </w:rPr>
              <w:t>Đặc điểm nhân khẩu học</w:t>
            </w:r>
          </w:p>
        </w:tc>
        <w:tc>
          <w:tcPr>
            <w:tcW w:w="1297" w:type="pct"/>
            <w:vAlign w:val="center"/>
          </w:tcPr>
          <w:p w14:paraId="67DD8323"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
                <w:bCs/>
                <w:color w:val="000000" w:themeColor="text1"/>
                <w:sz w:val="24"/>
                <w:szCs w:val="24"/>
              </w:rPr>
              <w:t>Tần số (n=247)</w:t>
            </w:r>
          </w:p>
        </w:tc>
        <w:tc>
          <w:tcPr>
            <w:tcW w:w="1296" w:type="pct"/>
            <w:vAlign w:val="center"/>
          </w:tcPr>
          <w:p w14:paraId="37FCBD4E"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
                <w:bCs/>
                <w:color w:val="000000" w:themeColor="text1"/>
                <w:sz w:val="24"/>
                <w:szCs w:val="24"/>
              </w:rPr>
              <w:t>Tỷ lệ %</w:t>
            </w:r>
          </w:p>
        </w:tc>
      </w:tr>
      <w:tr w:rsidR="002B3A3E" w:rsidRPr="002B3A3E" w14:paraId="7A9E8E5F" w14:textId="77777777" w:rsidTr="002B3A3E">
        <w:trPr>
          <w:trHeight w:val="15"/>
        </w:trPr>
        <w:tc>
          <w:tcPr>
            <w:tcW w:w="2407" w:type="pct"/>
            <w:vAlign w:val="center"/>
          </w:tcPr>
          <w:p w14:paraId="2542903D" w14:textId="77777777" w:rsidR="002B3A3E" w:rsidRPr="002B3A3E" w:rsidRDefault="002B3A3E" w:rsidP="004F12F2">
            <w:pPr>
              <w:tabs>
                <w:tab w:val="left" w:pos="450"/>
              </w:tabs>
              <w:spacing w:line="288" w:lineRule="auto"/>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Giới tính</w:t>
            </w:r>
          </w:p>
        </w:tc>
        <w:tc>
          <w:tcPr>
            <w:tcW w:w="1297" w:type="pct"/>
            <w:vAlign w:val="center"/>
          </w:tcPr>
          <w:p w14:paraId="05A44B9B"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c>
          <w:tcPr>
            <w:tcW w:w="1296" w:type="pct"/>
            <w:vAlign w:val="center"/>
          </w:tcPr>
          <w:p w14:paraId="0AF52BD0"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r>
      <w:tr w:rsidR="002B3A3E" w:rsidRPr="002B3A3E" w14:paraId="5BA6A14D" w14:textId="77777777" w:rsidTr="002B3A3E">
        <w:trPr>
          <w:trHeight w:val="15"/>
        </w:trPr>
        <w:tc>
          <w:tcPr>
            <w:tcW w:w="2407" w:type="pct"/>
            <w:vAlign w:val="center"/>
          </w:tcPr>
          <w:p w14:paraId="2FC8BB1D" w14:textId="77777777" w:rsidR="002B3A3E" w:rsidRPr="002B3A3E" w:rsidRDefault="002B3A3E" w:rsidP="004F12F2">
            <w:pPr>
              <w:tabs>
                <w:tab w:val="left" w:pos="450"/>
              </w:tabs>
              <w:spacing w:line="288" w:lineRule="auto"/>
              <w:ind w:firstLine="567"/>
              <w:rPr>
                <w:rFonts w:ascii="Times New Roman" w:hAnsi="Times New Roman" w:cs="Times New Roman"/>
                <w:b/>
                <w:bCs/>
                <w:color w:val="000000" w:themeColor="text1"/>
                <w:sz w:val="24"/>
                <w:szCs w:val="24"/>
              </w:rPr>
            </w:pPr>
            <w:r w:rsidRPr="002B3A3E">
              <w:rPr>
                <w:rFonts w:ascii="Times New Roman" w:hAnsi="Times New Roman" w:cs="Times New Roman"/>
                <w:bCs/>
                <w:i/>
                <w:color w:val="000000" w:themeColor="text1"/>
                <w:sz w:val="24"/>
                <w:szCs w:val="24"/>
              </w:rPr>
              <w:t>Nam</w:t>
            </w:r>
          </w:p>
        </w:tc>
        <w:tc>
          <w:tcPr>
            <w:tcW w:w="1297" w:type="pct"/>
            <w:vAlign w:val="center"/>
          </w:tcPr>
          <w:p w14:paraId="42BF10E4"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103</w:t>
            </w:r>
          </w:p>
        </w:tc>
        <w:tc>
          <w:tcPr>
            <w:tcW w:w="1296" w:type="pct"/>
            <w:vAlign w:val="center"/>
          </w:tcPr>
          <w:p w14:paraId="36F7CE00"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41,7</w:t>
            </w:r>
          </w:p>
        </w:tc>
      </w:tr>
      <w:tr w:rsidR="002B3A3E" w:rsidRPr="002B3A3E" w14:paraId="0CA628A5" w14:textId="77777777" w:rsidTr="002B3A3E">
        <w:trPr>
          <w:trHeight w:val="15"/>
        </w:trPr>
        <w:tc>
          <w:tcPr>
            <w:tcW w:w="2407" w:type="pct"/>
            <w:vAlign w:val="center"/>
          </w:tcPr>
          <w:p w14:paraId="2286F5DE" w14:textId="77777777" w:rsidR="002B3A3E" w:rsidRPr="002B3A3E" w:rsidRDefault="002B3A3E" w:rsidP="004F12F2">
            <w:pPr>
              <w:tabs>
                <w:tab w:val="left" w:pos="450"/>
              </w:tabs>
              <w:spacing w:line="288" w:lineRule="auto"/>
              <w:ind w:firstLine="567"/>
              <w:rPr>
                <w:rFonts w:ascii="Times New Roman" w:hAnsi="Times New Roman" w:cs="Times New Roman"/>
                <w:b/>
                <w:bCs/>
                <w:color w:val="000000" w:themeColor="text1"/>
                <w:sz w:val="24"/>
                <w:szCs w:val="24"/>
              </w:rPr>
            </w:pPr>
            <w:r w:rsidRPr="002B3A3E">
              <w:rPr>
                <w:rFonts w:ascii="Times New Roman" w:hAnsi="Times New Roman" w:cs="Times New Roman"/>
                <w:bCs/>
                <w:i/>
                <w:color w:val="000000" w:themeColor="text1"/>
                <w:sz w:val="24"/>
                <w:szCs w:val="24"/>
              </w:rPr>
              <w:t>Nữ</w:t>
            </w:r>
          </w:p>
        </w:tc>
        <w:tc>
          <w:tcPr>
            <w:tcW w:w="1297" w:type="pct"/>
            <w:vAlign w:val="center"/>
          </w:tcPr>
          <w:p w14:paraId="2E9318E5"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144</w:t>
            </w:r>
          </w:p>
        </w:tc>
        <w:tc>
          <w:tcPr>
            <w:tcW w:w="1296" w:type="pct"/>
            <w:vAlign w:val="center"/>
          </w:tcPr>
          <w:p w14:paraId="5C2EDB76"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58,3</w:t>
            </w:r>
          </w:p>
        </w:tc>
      </w:tr>
      <w:tr w:rsidR="002B3A3E" w:rsidRPr="002B3A3E" w14:paraId="477EE7F6" w14:textId="77777777" w:rsidTr="002B3A3E">
        <w:trPr>
          <w:trHeight w:val="15"/>
        </w:trPr>
        <w:tc>
          <w:tcPr>
            <w:tcW w:w="2407" w:type="pct"/>
            <w:vAlign w:val="center"/>
          </w:tcPr>
          <w:p w14:paraId="5D71EF32" w14:textId="77777777" w:rsidR="002B3A3E" w:rsidRPr="002B3A3E" w:rsidRDefault="002B3A3E" w:rsidP="004F12F2">
            <w:pPr>
              <w:tabs>
                <w:tab w:val="left" w:pos="450"/>
              </w:tabs>
              <w:spacing w:line="288" w:lineRule="auto"/>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Tuổi ( X ± SD)</w:t>
            </w:r>
          </w:p>
        </w:tc>
        <w:tc>
          <w:tcPr>
            <w:tcW w:w="2593" w:type="pct"/>
            <w:gridSpan w:val="2"/>
            <w:vAlign w:val="center"/>
          </w:tcPr>
          <w:p w14:paraId="76F24646"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36,2 ± 20,7</w:t>
            </w:r>
          </w:p>
        </w:tc>
      </w:tr>
      <w:tr w:rsidR="002B3A3E" w:rsidRPr="002B3A3E" w14:paraId="46D04348" w14:textId="77777777" w:rsidTr="002B3A3E">
        <w:trPr>
          <w:trHeight w:val="15"/>
        </w:trPr>
        <w:tc>
          <w:tcPr>
            <w:tcW w:w="2407" w:type="pct"/>
            <w:vAlign w:val="center"/>
          </w:tcPr>
          <w:p w14:paraId="6A959E02" w14:textId="77777777" w:rsidR="002B3A3E" w:rsidRPr="002B3A3E" w:rsidRDefault="002B3A3E" w:rsidP="004F12F2">
            <w:pPr>
              <w:tabs>
                <w:tab w:val="left" w:pos="450"/>
              </w:tabs>
              <w:spacing w:line="288" w:lineRule="auto"/>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Nhóm tuổi</w:t>
            </w:r>
          </w:p>
        </w:tc>
        <w:tc>
          <w:tcPr>
            <w:tcW w:w="1297" w:type="pct"/>
            <w:vAlign w:val="center"/>
          </w:tcPr>
          <w:p w14:paraId="08DBA42C" w14:textId="77777777" w:rsidR="002B3A3E" w:rsidRPr="002B3A3E" w:rsidRDefault="002B3A3E" w:rsidP="004F12F2">
            <w:pPr>
              <w:tabs>
                <w:tab w:val="left" w:pos="450"/>
              </w:tabs>
              <w:spacing w:line="288" w:lineRule="auto"/>
              <w:rPr>
                <w:rFonts w:ascii="Times New Roman" w:hAnsi="Times New Roman" w:cs="Times New Roman"/>
                <w:b/>
                <w:bCs/>
                <w:color w:val="000000" w:themeColor="text1"/>
                <w:sz w:val="24"/>
                <w:szCs w:val="24"/>
              </w:rPr>
            </w:pPr>
          </w:p>
        </w:tc>
        <w:tc>
          <w:tcPr>
            <w:tcW w:w="1296" w:type="pct"/>
            <w:vAlign w:val="center"/>
          </w:tcPr>
          <w:p w14:paraId="6D35DF9C" w14:textId="77777777" w:rsidR="002B3A3E" w:rsidRPr="002B3A3E" w:rsidRDefault="002B3A3E" w:rsidP="004F12F2">
            <w:pPr>
              <w:tabs>
                <w:tab w:val="left" w:pos="450"/>
              </w:tabs>
              <w:spacing w:line="288" w:lineRule="auto"/>
              <w:rPr>
                <w:rFonts w:ascii="Times New Roman" w:hAnsi="Times New Roman" w:cs="Times New Roman"/>
                <w:b/>
                <w:bCs/>
                <w:color w:val="000000" w:themeColor="text1"/>
                <w:sz w:val="24"/>
                <w:szCs w:val="24"/>
              </w:rPr>
            </w:pPr>
          </w:p>
        </w:tc>
      </w:tr>
      <w:tr w:rsidR="002B3A3E" w:rsidRPr="002B3A3E" w14:paraId="7157030F" w14:textId="77777777" w:rsidTr="002B3A3E">
        <w:trPr>
          <w:trHeight w:val="15"/>
        </w:trPr>
        <w:tc>
          <w:tcPr>
            <w:tcW w:w="2407" w:type="pct"/>
            <w:vAlign w:val="center"/>
          </w:tcPr>
          <w:p w14:paraId="3EB1F24E"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&lt;18 tuổi</w:t>
            </w:r>
          </w:p>
        </w:tc>
        <w:tc>
          <w:tcPr>
            <w:tcW w:w="1297" w:type="pct"/>
            <w:vAlign w:val="center"/>
          </w:tcPr>
          <w:p w14:paraId="4BA9694F"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62</w:t>
            </w:r>
          </w:p>
        </w:tc>
        <w:tc>
          <w:tcPr>
            <w:tcW w:w="1296" w:type="pct"/>
            <w:vAlign w:val="center"/>
          </w:tcPr>
          <w:p w14:paraId="3D39E6C6"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25,1</w:t>
            </w:r>
          </w:p>
        </w:tc>
      </w:tr>
      <w:tr w:rsidR="002B3A3E" w:rsidRPr="002B3A3E" w14:paraId="2CAA8423" w14:textId="77777777" w:rsidTr="002B3A3E">
        <w:trPr>
          <w:trHeight w:val="15"/>
        </w:trPr>
        <w:tc>
          <w:tcPr>
            <w:tcW w:w="2407" w:type="pct"/>
            <w:vAlign w:val="center"/>
          </w:tcPr>
          <w:p w14:paraId="321D3B14"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Từ 18 - 59 tuổi</w:t>
            </w:r>
          </w:p>
        </w:tc>
        <w:tc>
          <w:tcPr>
            <w:tcW w:w="1297" w:type="pct"/>
            <w:vAlign w:val="center"/>
          </w:tcPr>
          <w:p w14:paraId="26704602"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147</w:t>
            </w:r>
          </w:p>
        </w:tc>
        <w:tc>
          <w:tcPr>
            <w:tcW w:w="1296" w:type="pct"/>
            <w:vAlign w:val="center"/>
          </w:tcPr>
          <w:p w14:paraId="3C3A891A"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59,5</w:t>
            </w:r>
          </w:p>
        </w:tc>
      </w:tr>
      <w:tr w:rsidR="002B3A3E" w:rsidRPr="002B3A3E" w14:paraId="2B21FE8F" w14:textId="77777777" w:rsidTr="002B3A3E">
        <w:trPr>
          <w:trHeight w:val="15"/>
        </w:trPr>
        <w:tc>
          <w:tcPr>
            <w:tcW w:w="2407" w:type="pct"/>
            <w:vAlign w:val="center"/>
          </w:tcPr>
          <w:p w14:paraId="249BF674"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 60 tuổi</w:t>
            </w:r>
          </w:p>
        </w:tc>
        <w:tc>
          <w:tcPr>
            <w:tcW w:w="1297" w:type="pct"/>
            <w:vAlign w:val="center"/>
          </w:tcPr>
          <w:p w14:paraId="0E4A7B6A"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38</w:t>
            </w:r>
          </w:p>
        </w:tc>
        <w:tc>
          <w:tcPr>
            <w:tcW w:w="1296" w:type="pct"/>
            <w:vAlign w:val="center"/>
          </w:tcPr>
          <w:p w14:paraId="5A6D389E"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15,4</w:t>
            </w:r>
          </w:p>
        </w:tc>
      </w:tr>
      <w:tr w:rsidR="002B3A3E" w:rsidRPr="002B3A3E" w14:paraId="088CC2BE" w14:textId="77777777" w:rsidTr="002B3A3E">
        <w:trPr>
          <w:trHeight w:val="15"/>
        </w:trPr>
        <w:tc>
          <w:tcPr>
            <w:tcW w:w="2407" w:type="pct"/>
            <w:vAlign w:val="center"/>
          </w:tcPr>
          <w:p w14:paraId="522F82C6" w14:textId="77777777" w:rsidR="002B3A3E" w:rsidRPr="002B3A3E" w:rsidRDefault="002B3A3E" w:rsidP="004F12F2">
            <w:pPr>
              <w:tabs>
                <w:tab w:val="left" w:pos="517"/>
              </w:tabs>
              <w:spacing w:line="288" w:lineRule="auto"/>
              <w:rPr>
                <w:rFonts w:ascii="Times New Roman" w:hAnsi="Times New Roman" w:cs="Times New Roman"/>
                <w:b/>
                <w:bCs/>
                <w:iCs/>
                <w:color w:val="000000" w:themeColor="text1"/>
                <w:sz w:val="24"/>
                <w:szCs w:val="24"/>
              </w:rPr>
            </w:pPr>
            <w:r w:rsidRPr="002B3A3E">
              <w:rPr>
                <w:rFonts w:ascii="Times New Roman" w:hAnsi="Times New Roman" w:cs="Times New Roman"/>
                <w:bCs/>
                <w:iCs/>
                <w:color w:val="000000" w:themeColor="text1"/>
                <w:sz w:val="24"/>
                <w:szCs w:val="24"/>
              </w:rPr>
              <w:t>Dân tộc</w:t>
            </w:r>
          </w:p>
        </w:tc>
        <w:tc>
          <w:tcPr>
            <w:tcW w:w="1297" w:type="pct"/>
            <w:vAlign w:val="center"/>
          </w:tcPr>
          <w:p w14:paraId="03B8C312"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c>
          <w:tcPr>
            <w:tcW w:w="1296" w:type="pct"/>
            <w:vAlign w:val="center"/>
          </w:tcPr>
          <w:p w14:paraId="6220348C"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r>
      <w:tr w:rsidR="002B3A3E" w:rsidRPr="002B3A3E" w14:paraId="6997D96D" w14:textId="77777777" w:rsidTr="002B3A3E">
        <w:trPr>
          <w:trHeight w:val="15"/>
        </w:trPr>
        <w:tc>
          <w:tcPr>
            <w:tcW w:w="2407" w:type="pct"/>
          </w:tcPr>
          <w:p w14:paraId="1B17AB5F" w14:textId="77777777" w:rsidR="002B3A3E" w:rsidRPr="002B3A3E" w:rsidRDefault="002B3A3E" w:rsidP="004F12F2">
            <w:pPr>
              <w:tabs>
                <w:tab w:val="left" w:pos="517"/>
              </w:tabs>
              <w:spacing w:line="288" w:lineRule="auto"/>
              <w:ind w:firstLine="567"/>
              <w:rPr>
                <w:rFonts w:ascii="Times New Roman" w:hAnsi="Times New Roman" w:cs="Times New Roman"/>
                <w:b/>
                <w:bCs/>
                <w:i/>
                <w:iCs/>
                <w:color w:val="000000" w:themeColor="text1"/>
                <w:sz w:val="24"/>
                <w:szCs w:val="24"/>
              </w:rPr>
            </w:pPr>
            <w:bookmarkStart w:id="4" w:name="_Hlk213677403"/>
            <w:r w:rsidRPr="002B3A3E">
              <w:rPr>
                <w:rFonts w:ascii="Times New Roman" w:hAnsi="Times New Roman" w:cs="Times New Roman"/>
                <w:bCs/>
                <w:i/>
                <w:iCs/>
                <w:sz w:val="24"/>
                <w:szCs w:val="24"/>
              </w:rPr>
              <w:t>Kinh</w:t>
            </w:r>
          </w:p>
        </w:tc>
        <w:tc>
          <w:tcPr>
            <w:tcW w:w="1297" w:type="pct"/>
            <w:vAlign w:val="center"/>
          </w:tcPr>
          <w:p w14:paraId="761625C3"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142</w:t>
            </w:r>
          </w:p>
        </w:tc>
        <w:tc>
          <w:tcPr>
            <w:tcW w:w="1296" w:type="pct"/>
            <w:vAlign w:val="center"/>
          </w:tcPr>
          <w:p w14:paraId="4AB3AA44"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57,5</w:t>
            </w:r>
          </w:p>
        </w:tc>
      </w:tr>
      <w:tr w:rsidR="002B3A3E" w:rsidRPr="002B3A3E" w14:paraId="3B7EF81C" w14:textId="77777777" w:rsidTr="002B3A3E">
        <w:trPr>
          <w:trHeight w:val="15"/>
        </w:trPr>
        <w:tc>
          <w:tcPr>
            <w:tcW w:w="2407" w:type="pct"/>
          </w:tcPr>
          <w:p w14:paraId="017D2BEE" w14:textId="77777777" w:rsidR="002B3A3E" w:rsidRPr="002B3A3E" w:rsidRDefault="002B3A3E" w:rsidP="004F12F2">
            <w:pPr>
              <w:tabs>
                <w:tab w:val="left" w:pos="517"/>
              </w:tabs>
              <w:spacing w:line="288" w:lineRule="auto"/>
              <w:ind w:firstLine="567"/>
              <w:rPr>
                <w:rFonts w:ascii="Times New Roman" w:hAnsi="Times New Roman" w:cs="Times New Roman"/>
                <w:b/>
                <w:bCs/>
                <w:i/>
                <w:iCs/>
                <w:sz w:val="24"/>
                <w:szCs w:val="24"/>
              </w:rPr>
            </w:pPr>
            <w:r w:rsidRPr="002B3A3E">
              <w:rPr>
                <w:rFonts w:ascii="Times New Roman" w:hAnsi="Times New Roman" w:cs="Times New Roman"/>
                <w:bCs/>
                <w:i/>
                <w:iCs/>
                <w:sz w:val="24"/>
                <w:szCs w:val="24"/>
              </w:rPr>
              <w:t>Khác</w:t>
            </w:r>
          </w:p>
        </w:tc>
        <w:tc>
          <w:tcPr>
            <w:tcW w:w="1297" w:type="pct"/>
            <w:vAlign w:val="center"/>
          </w:tcPr>
          <w:p w14:paraId="3A0AEA35"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105</w:t>
            </w:r>
          </w:p>
        </w:tc>
        <w:tc>
          <w:tcPr>
            <w:tcW w:w="1296" w:type="pct"/>
            <w:vAlign w:val="center"/>
          </w:tcPr>
          <w:p w14:paraId="4FC7B531"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42,5</w:t>
            </w:r>
          </w:p>
        </w:tc>
      </w:tr>
      <w:bookmarkEnd w:id="4"/>
      <w:tr w:rsidR="002B3A3E" w:rsidRPr="002B3A3E" w14:paraId="30F5CC9A" w14:textId="77777777" w:rsidTr="002B3A3E">
        <w:trPr>
          <w:trHeight w:val="15"/>
        </w:trPr>
        <w:tc>
          <w:tcPr>
            <w:tcW w:w="2407" w:type="pct"/>
            <w:vAlign w:val="center"/>
          </w:tcPr>
          <w:p w14:paraId="110125D0" w14:textId="77777777" w:rsidR="002B3A3E" w:rsidRPr="002B3A3E" w:rsidRDefault="002B3A3E" w:rsidP="004F12F2">
            <w:pPr>
              <w:tabs>
                <w:tab w:val="left" w:pos="517"/>
              </w:tabs>
              <w:spacing w:line="288" w:lineRule="auto"/>
              <w:rPr>
                <w:rFonts w:ascii="Times New Roman" w:hAnsi="Times New Roman" w:cs="Times New Roman"/>
                <w:b/>
                <w:bCs/>
                <w:iCs/>
                <w:color w:val="000000" w:themeColor="text1"/>
                <w:sz w:val="24"/>
                <w:szCs w:val="24"/>
              </w:rPr>
            </w:pPr>
            <w:r w:rsidRPr="002B3A3E">
              <w:rPr>
                <w:rFonts w:ascii="Times New Roman" w:hAnsi="Times New Roman" w:cs="Times New Roman"/>
                <w:bCs/>
                <w:iCs/>
                <w:color w:val="000000" w:themeColor="text1"/>
                <w:sz w:val="24"/>
                <w:szCs w:val="24"/>
              </w:rPr>
              <w:t>Nơi cư trú</w:t>
            </w:r>
          </w:p>
        </w:tc>
        <w:tc>
          <w:tcPr>
            <w:tcW w:w="1297" w:type="pct"/>
            <w:vAlign w:val="center"/>
          </w:tcPr>
          <w:p w14:paraId="741455A8"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c>
          <w:tcPr>
            <w:tcW w:w="1296" w:type="pct"/>
            <w:vAlign w:val="center"/>
          </w:tcPr>
          <w:p w14:paraId="4B26F79B"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r>
      <w:tr w:rsidR="002B3A3E" w:rsidRPr="002B3A3E" w14:paraId="25BE1C2D" w14:textId="77777777" w:rsidTr="002B3A3E">
        <w:trPr>
          <w:trHeight w:val="15"/>
        </w:trPr>
        <w:tc>
          <w:tcPr>
            <w:tcW w:w="2407" w:type="pct"/>
            <w:vAlign w:val="center"/>
          </w:tcPr>
          <w:p w14:paraId="60B6FADF"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Khu vực trung tâm</w:t>
            </w:r>
          </w:p>
        </w:tc>
        <w:tc>
          <w:tcPr>
            <w:tcW w:w="1297" w:type="pct"/>
            <w:vAlign w:val="center"/>
          </w:tcPr>
          <w:p w14:paraId="66C32F6D"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106</w:t>
            </w:r>
          </w:p>
        </w:tc>
        <w:tc>
          <w:tcPr>
            <w:tcW w:w="1296" w:type="pct"/>
            <w:vAlign w:val="center"/>
          </w:tcPr>
          <w:p w14:paraId="68FF5072"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42,9</w:t>
            </w:r>
          </w:p>
        </w:tc>
      </w:tr>
      <w:tr w:rsidR="002B3A3E" w:rsidRPr="002B3A3E" w14:paraId="01499633" w14:textId="77777777" w:rsidTr="002B3A3E">
        <w:trPr>
          <w:trHeight w:val="15"/>
        </w:trPr>
        <w:tc>
          <w:tcPr>
            <w:tcW w:w="2407" w:type="pct"/>
            <w:vAlign w:val="center"/>
          </w:tcPr>
          <w:p w14:paraId="094BC05E"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Khu vực vùng ven</w:t>
            </w:r>
          </w:p>
        </w:tc>
        <w:tc>
          <w:tcPr>
            <w:tcW w:w="1297" w:type="pct"/>
            <w:vAlign w:val="center"/>
          </w:tcPr>
          <w:p w14:paraId="3A1F9DB5"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141</w:t>
            </w:r>
          </w:p>
        </w:tc>
        <w:tc>
          <w:tcPr>
            <w:tcW w:w="1296" w:type="pct"/>
            <w:vAlign w:val="center"/>
          </w:tcPr>
          <w:p w14:paraId="69F1EE23"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57,1</w:t>
            </w:r>
          </w:p>
        </w:tc>
      </w:tr>
      <w:tr w:rsidR="002B3A3E" w:rsidRPr="002B3A3E" w14:paraId="54502E38" w14:textId="77777777" w:rsidTr="002B3A3E">
        <w:trPr>
          <w:trHeight w:val="15"/>
        </w:trPr>
        <w:tc>
          <w:tcPr>
            <w:tcW w:w="2407" w:type="pct"/>
            <w:vAlign w:val="center"/>
          </w:tcPr>
          <w:p w14:paraId="7F13E210" w14:textId="77777777" w:rsidR="002B3A3E" w:rsidRPr="002B3A3E" w:rsidRDefault="002B3A3E" w:rsidP="004F12F2">
            <w:pPr>
              <w:tabs>
                <w:tab w:val="left" w:pos="517"/>
              </w:tabs>
              <w:spacing w:line="288" w:lineRule="auto"/>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Nghề nghiệp</w:t>
            </w:r>
          </w:p>
        </w:tc>
        <w:tc>
          <w:tcPr>
            <w:tcW w:w="1297" w:type="pct"/>
            <w:vAlign w:val="center"/>
          </w:tcPr>
          <w:p w14:paraId="38D48137"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c>
          <w:tcPr>
            <w:tcW w:w="1296" w:type="pct"/>
            <w:vAlign w:val="center"/>
          </w:tcPr>
          <w:p w14:paraId="4B6DF4AB"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p>
        </w:tc>
      </w:tr>
      <w:tr w:rsidR="002B3A3E" w:rsidRPr="002B3A3E" w14:paraId="19E14D9C" w14:textId="77777777" w:rsidTr="002B3A3E">
        <w:trPr>
          <w:trHeight w:val="15"/>
        </w:trPr>
        <w:tc>
          <w:tcPr>
            <w:tcW w:w="2407" w:type="pct"/>
            <w:vAlign w:val="center"/>
          </w:tcPr>
          <w:p w14:paraId="2309FBFA"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Nông-lâm-ngư nghiệp</w:t>
            </w:r>
          </w:p>
        </w:tc>
        <w:tc>
          <w:tcPr>
            <w:tcW w:w="1297" w:type="pct"/>
            <w:vAlign w:val="center"/>
          </w:tcPr>
          <w:p w14:paraId="5114734C"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123</w:t>
            </w:r>
          </w:p>
        </w:tc>
        <w:tc>
          <w:tcPr>
            <w:tcW w:w="1296" w:type="pct"/>
            <w:vAlign w:val="center"/>
          </w:tcPr>
          <w:p w14:paraId="1897FD68"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49,8</w:t>
            </w:r>
          </w:p>
        </w:tc>
      </w:tr>
      <w:tr w:rsidR="002B3A3E" w:rsidRPr="002B3A3E" w14:paraId="68FFB614" w14:textId="77777777" w:rsidTr="002B3A3E">
        <w:trPr>
          <w:trHeight w:val="15"/>
        </w:trPr>
        <w:tc>
          <w:tcPr>
            <w:tcW w:w="2407" w:type="pct"/>
            <w:vAlign w:val="center"/>
          </w:tcPr>
          <w:p w14:paraId="736B1071"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Còn nhỏ/học sinh/sinh viên</w:t>
            </w:r>
          </w:p>
        </w:tc>
        <w:tc>
          <w:tcPr>
            <w:tcW w:w="1297" w:type="pct"/>
            <w:vAlign w:val="center"/>
          </w:tcPr>
          <w:p w14:paraId="6D62B6C9"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64</w:t>
            </w:r>
          </w:p>
        </w:tc>
        <w:tc>
          <w:tcPr>
            <w:tcW w:w="1296" w:type="pct"/>
            <w:vAlign w:val="center"/>
          </w:tcPr>
          <w:p w14:paraId="7F0B210C"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25,9</w:t>
            </w:r>
          </w:p>
        </w:tc>
      </w:tr>
      <w:tr w:rsidR="002B3A3E" w:rsidRPr="002B3A3E" w14:paraId="05326187" w14:textId="77777777" w:rsidTr="002B3A3E">
        <w:trPr>
          <w:trHeight w:val="15"/>
        </w:trPr>
        <w:tc>
          <w:tcPr>
            <w:tcW w:w="2407" w:type="pct"/>
            <w:vAlign w:val="center"/>
          </w:tcPr>
          <w:p w14:paraId="34F90CAF"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Cán bộ CCVC/nhân viên VP</w:t>
            </w:r>
          </w:p>
        </w:tc>
        <w:tc>
          <w:tcPr>
            <w:tcW w:w="1297" w:type="pct"/>
            <w:vAlign w:val="center"/>
          </w:tcPr>
          <w:p w14:paraId="5168733C"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35</w:t>
            </w:r>
          </w:p>
        </w:tc>
        <w:tc>
          <w:tcPr>
            <w:tcW w:w="1296" w:type="pct"/>
            <w:vAlign w:val="center"/>
          </w:tcPr>
          <w:p w14:paraId="2F19A096"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14,2</w:t>
            </w:r>
          </w:p>
        </w:tc>
      </w:tr>
      <w:tr w:rsidR="002B3A3E" w:rsidRPr="002B3A3E" w14:paraId="58C6114A" w14:textId="77777777" w:rsidTr="002B3A3E">
        <w:trPr>
          <w:trHeight w:val="15"/>
        </w:trPr>
        <w:tc>
          <w:tcPr>
            <w:tcW w:w="2407" w:type="pct"/>
            <w:vAlign w:val="center"/>
          </w:tcPr>
          <w:p w14:paraId="78D43302"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Hưu trí/nội trợ/thất nghiệp</w:t>
            </w:r>
          </w:p>
        </w:tc>
        <w:tc>
          <w:tcPr>
            <w:tcW w:w="1297" w:type="pct"/>
            <w:vAlign w:val="center"/>
          </w:tcPr>
          <w:p w14:paraId="7FB5D20D"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16</w:t>
            </w:r>
          </w:p>
        </w:tc>
        <w:tc>
          <w:tcPr>
            <w:tcW w:w="1296" w:type="pct"/>
            <w:vAlign w:val="center"/>
          </w:tcPr>
          <w:p w14:paraId="7D484683"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6,5</w:t>
            </w:r>
          </w:p>
        </w:tc>
      </w:tr>
      <w:tr w:rsidR="002B3A3E" w:rsidRPr="002B3A3E" w14:paraId="391F0403" w14:textId="77777777" w:rsidTr="002B3A3E">
        <w:trPr>
          <w:trHeight w:val="15"/>
        </w:trPr>
        <w:tc>
          <w:tcPr>
            <w:tcW w:w="2407" w:type="pct"/>
            <w:vAlign w:val="center"/>
          </w:tcPr>
          <w:p w14:paraId="41922DE8"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Công nhân</w:t>
            </w:r>
          </w:p>
        </w:tc>
        <w:tc>
          <w:tcPr>
            <w:tcW w:w="1297" w:type="pct"/>
            <w:vAlign w:val="center"/>
          </w:tcPr>
          <w:p w14:paraId="1FF7F7F2"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7</w:t>
            </w:r>
          </w:p>
        </w:tc>
        <w:tc>
          <w:tcPr>
            <w:tcW w:w="1296" w:type="pct"/>
            <w:vAlign w:val="center"/>
          </w:tcPr>
          <w:p w14:paraId="06EFD084"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2,8</w:t>
            </w:r>
          </w:p>
        </w:tc>
      </w:tr>
      <w:tr w:rsidR="002B3A3E" w:rsidRPr="002B3A3E" w14:paraId="24D85BB7" w14:textId="77777777" w:rsidTr="002B3A3E">
        <w:trPr>
          <w:trHeight w:val="15"/>
        </w:trPr>
        <w:tc>
          <w:tcPr>
            <w:tcW w:w="2407" w:type="pct"/>
            <w:vAlign w:val="center"/>
          </w:tcPr>
          <w:p w14:paraId="75E9B96F" w14:textId="77777777" w:rsidR="002B3A3E" w:rsidRPr="002B3A3E" w:rsidRDefault="002B3A3E" w:rsidP="004F12F2">
            <w:pPr>
              <w:tabs>
                <w:tab w:val="left" w:pos="517"/>
              </w:tabs>
              <w:spacing w:line="288" w:lineRule="auto"/>
              <w:ind w:firstLine="567"/>
              <w:rPr>
                <w:rFonts w:ascii="Times New Roman" w:hAnsi="Times New Roman" w:cs="Times New Roman"/>
                <w:b/>
                <w:bCs/>
                <w:i/>
                <w:color w:val="000000" w:themeColor="text1"/>
                <w:sz w:val="24"/>
                <w:szCs w:val="24"/>
              </w:rPr>
            </w:pPr>
            <w:r w:rsidRPr="002B3A3E">
              <w:rPr>
                <w:rFonts w:ascii="Times New Roman" w:hAnsi="Times New Roman" w:cs="Times New Roman"/>
                <w:bCs/>
                <w:i/>
                <w:color w:val="000000" w:themeColor="text1"/>
                <w:sz w:val="24"/>
                <w:szCs w:val="24"/>
              </w:rPr>
              <w:t>Buôn bán/ nghề tự do</w:t>
            </w:r>
          </w:p>
        </w:tc>
        <w:tc>
          <w:tcPr>
            <w:tcW w:w="1297" w:type="pct"/>
            <w:vAlign w:val="center"/>
          </w:tcPr>
          <w:p w14:paraId="227BC911"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2</w:t>
            </w:r>
          </w:p>
        </w:tc>
        <w:tc>
          <w:tcPr>
            <w:tcW w:w="1296" w:type="pct"/>
            <w:vAlign w:val="center"/>
          </w:tcPr>
          <w:p w14:paraId="01DD60D4" w14:textId="77777777" w:rsidR="002B3A3E" w:rsidRPr="002B3A3E" w:rsidRDefault="002B3A3E" w:rsidP="004F12F2">
            <w:pPr>
              <w:tabs>
                <w:tab w:val="left" w:pos="450"/>
              </w:tabs>
              <w:spacing w:line="288" w:lineRule="auto"/>
              <w:jc w:val="center"/>
              <w:rPr>
                <w:rFonts w:ascii="Times New Roman" w:hAnsi="Times New Roman" w:cs="Times New Roman"/>
                <w:b/>
                <w:bCs/>
                <w:color w:val="000000" w:themeColor="text1"/>
                <w:sz w:val="24"/>
                <w:szCs w:val="24"/>
              </w:rPr>
            </w:pPr>
            <w:r w:rsidRPr="002B3A3E">
              <w:rPr>
                <w:rFonts w:ascii="Times New Roman" w:hAnsi="Times New Roman" w:cs="Times New Roman"/>
                <w:bCs/>
                <w:color w:val="000000" w:themeColor="text1"/>
                <w:sz w:val="24"/>
                <w:szCs w:val="24"/>
              </w:rPr>
              <w:t>0,8</w:t>
            </w:r>
          </w:p>
        </w:tc>
      </w:tr>
    </w:tbl>
    <w:p w14:paraId="07D08AFA" w14:textId="24B64072" w:rsidR="007E2DCB" w:rsidRPr="006164E2" w:rsidRDefault="007E2DCB" w:rsidP="00ED133F">
      <w:pPr>
        <w:spacing w:before="120" w:after="0"/>
        <w:ind w:firstLine="567"/>
        <w:jc w:val="both"/>
        <w:rPr>
          <w:rFonts w:ascii="Times New Roman" w:eastAsia="Times New Roman" w:hAnsi="Times New Roman" w:cs="Times New Roman"/>
          <w:bCs/>
          <w:color w:val="000000"/>
          <w:sz w:val="24"/>
          <w:szCs w:val="24"/>
          <w:lang w:eastAsia="x-none"/>
        </w:rPr>
      </w:pPr>
      <w:r w:rsidRPr="007E2DCB">
        <w:rPr>
          <w:rFonts w:ascii="Times New Roman" w:eastAsia="Times New Roman" w:hAnsi="Times New Roman" w:cs="Times New Roman"/>
          <w:bCs/>
          <w:color w:val="000000"/>
          <w:sz w:val="24"/>
          <w:szCs w:val="24"/>
          <w:lang w:eastAsia="x-none"/>
        </w:rPr>
        <w:t>Trong tổng số 247 đối tượng, nữ giới chiếm 58,3%, nam giới chiếm 41,7%. Độ tuổi trung bình là</w:t>
      </w:r>
      <w:r w:rsidR="00ED133F">
        <w:rPr>
          <w:rFonts w:ascii="Times New Roman" w:eastAsia="Times New Roman" w:hAnsi="Times New Roman" w:cs="Times New Roman"/>
          <w:bCs/>
          <w:color w:val="000000"/>
          <w:sz w:val="24"/>
          <w:szCs w:val="24"/>
          <w:lang w:eastAsia="x-none"/>
        </w:rPr>
        <w:t xml:space="preserve"> 36,2 ±20,7. </w:t>
      </w:r>
      <w:r w:rsidRPr="006164E2">
        <w:rPr>
          <w:rFonts w:ascii="Times New Roman" w:eastAsia="Times New Roman" w:hAnsi="Times New Roman" w:cs="Times New Roman"/>
          <w:bCs/>
          <w:color w:val="000000"/>
          <w:sz w:val="24"/>
          <w:szCs w:val="24"/>
          <w:lang w:eastAsia="x-none"/>
        </w:rPr>
        <w:t>Nhóm tuổi lao động (18-59 tuổi) chiếm tỷ lệ cao nhất</w:t>
      </w:r>
      <w:r w:rsidR="00ED133F">
        <w:rPr>
          <w:rFonts w:ascii="Times New Roman" w:eastAsia="Times New Roman" w:hAnsi="Times New Roman" w:cs="Times New Roman"/>
          <w:bCs/>
          <w:color w:val="000000"/>
          <w:sz w:val="24"/>
          <w:szCs w:val="24"/>
          <w:lang w:eastAsia="x-none"/>
        </w:rPr>
        <w:t xml:space="preserve"> </w:t>
      </w:r>
      <w:r w:rsidRPr="006164E2">
        <w:rPr>
          <w:rFonts w:ascii="Times New Roman" w:eastAsia="Times New Roman" w:hAnsi="Times New Roman" w:cs="Times New Roman"/>
          <w:bCs/>
          <w:color w:val="000000"/>
          <w:sz w:val="24"/>
          <w:szCs w:val="24"/>
          <w:lang w:eastAsia="x-none"/>
        </w:rPr>
        <w:t>(59,5%), tiếp theo là nhóm &lt;18 tuổi (25,1%). Về dân tộc, người Kinh chiếm</w:t>
      </w:r>
      <w:r w:rsidR="00ED133F">
        <w:rPr>
          <w:rFonts w:ascii="Times New Roman" w:eastAsia="Times New Roman" w:hAnsi="Times New Roman" w:cs="Times New Roman"/>
          <w:bCs/>
          <w:color w:val="000000"/>
          <w:sz w:val="24"/>
          <w:szCs w:val="24"/>
          <w:lang w:eastAsia="x-none"/>
        </w:rPr>
        <w:t xml:space="preserve"> </w:t>
      </w:r>
      <w:r w:rsidRPr="006164E2">
        <w:rPr>
          <w:rFonts w:ascii="Times New Roman" w:eastAsia="Times New Roman" w:hAnsi="Times New Roman" w:cs="Times New Roman"/>
          <w:bCs/>
          <w:color w:val="000000"/>
          <w:sz w:val="24"/>
          <w:szCs w:val="24"/>
          <w:lang w:eastAsia="x-none"/>
        </w:rPr>
        <w:t>57,5%, các dân tộc khác chiếm 42,5%. Phần lớn đối tượng làm nghề nông</w:t>
      </w:r>
      <w:r w:rsidR="00ED133F">
        <w:rPr>
          <w:rFonts w:ascii="Times New Roman" w:eastAsia="Times New Roman" w:hAnsi="Times New Roman" w:cs="Times New Roman"/>
          <w:bCs/>
          <w:color w:val="000000"/>
          <w:sz w:val="24"/>
          <w:szCs w:val="24"/>
          <w:lang w:eastAsia="x-none"/>
        </w:rPr>
        <w:t>-</w:t>
      </w:r>
      <w:r w:rsidRPr="006164E2">
        <w:rPr>
          <w:rFonts w:ascii="Times New Roman" w:eastAsia="Times New Roman" w:hAnsi="Times New Roman" w:cs="Times New Roman"/>
          <w:bCs/>
          <w:color w:val="000000"/>
          <w:sz w:val="24"/>
          <w:szCs w:val="24"/>
          <w:lang w:eastAsia="x-none"/>
        </w:rPr>
        <w:t>lâm</w:t>
      </w:r>
      <w:r w:rsidR="00ED133F">
        <w:rPr>
          <w:rFonts w:ascii="Times New Roman" w:eastAsia="Times New Roman" w:hAnsi="Times New Roman" w:cs="Times New Roman"/>
          <w:bCs/>
          <w:color w:val="000000"/>
          <w:sz w:val="24"/>
          <w:szCs w:val="24"/>
          <w:lang w:eastAsia="x-none"/>
        </w:rPr>
        <w:t>-</w:t>
      </w:r>
      <w:r w:rsidRPr="006164E2">
        <w:rPr>
          <w:rFonts w:ascii="Times New Roman" w:eastAsia="Times New Roman" w:hAnsi="Times New Roman" w:cs="Times New Roman"/>
          <w:bCs/>
          <w:color w:val="000000"/>
          <w:sz w:val="24"/>
          <w:szCs w:val="24"/>
          <w:lang w:eastAsia="x-none"/>
        </w:rPr>
        <w:t>ngư</w:t>
      </w:r>
      <w:r w:rsidR="00ED133F">
        <w:rPr>
          <w:rFonts w:ascii="Times New Roman" w:eastAsia="Times New Roman" w:hAnsi="Times New Roman" w:cs="Times New Roman"/>
          <w:bCs/>
          <w:color w:val="000000"/>
          <w:sz w:val="24"/>
          <w:szCs w:val="24"/>
          <w:lang w:eastAsia="x-none"/>
        </w:rPr>
        <w:t xml:space="preserve"> </w:t>
      </w:r>
      <w:r w:rsidRPr="006164E2">
        <w:rPr>
          <w:rFonts w:ascii="Times New Roman" w:eastAsia="Times New Roman" w:hAnsi="Times New Roman" w:cs="Times New Roman"/>
          <w:bCs/>
          <w:color w:val="000000"/>
          <w:sz w:val="24"/>
          <w:szCs w:val="24"/>
          <w:lang w:eastAsia="x-none"/>
        </w:rPr>
        <w:t>nghiệp</w:t>
      </w:r>
      <w:r w:rsidR="00ED133F">
        <w:rPr>
          <w:rFonts w:ascii="Times New Roman" w:eastAsia="Times New Roman" w:hAnsi="Times New Roman" w:cs="Times New Roman"/>
          <w:bCs/>
          <w:color w:val="000000"/>
          <w:sz w:val="24"/>
          <w:szCs w:val="24"/>
          <w:lang w:eastAsia="x-none"/>
        </w:rPr>
        <w:t xml:space="preserve"> </w:t>
      </w:r>
      <w:r w:rsidRPr="006164E2">
        <w:rPr>
          <w:rFonts w:ascii="Times New Roman" w:eastAsia="Times New Roman" w:hAnsi="Times New Roman" w:cs="Times New Roman"/>
          <w:bCs/>
          <w:color w:val="000000"/>
          <w:sz w:val="24"/>
          <w:szCs w:val="24"/>
          <w:lang w:eastAsia="x-none"/>
        </w:rPr>
        <w:t>(49,8%) và cư trú tại khu vực vùng ven (57,1%).</w:t>
      </w:r>
    </w:p>
    <w:p w14:paraId="2945BDE9" w14:textId="77777777" w:rsidR="00C071C3" w:rsidRDefault="00C071C3">
      <w:pPr>
        <w:rPr>
          <w:rFonts w:ascii="Times New Roman" w:hAnsi="Times New Roman" w:cs="Times New Roman"/>
          <w:b/>
          <w:bCs/>
          <w:w w:val="105"/>
          <w:sz w:val="24"/>
          <w:szCs w:val="24"/>
        </w:rPr>
      </w:pPr>
      <w:r>
        <w:rPr>
          <w:rFonts w:ascii="Times New Roman" w:hAnsi="Times New Roman" w:cs="Times New Roman"/>
          <w:b/>
          <w:bCs/>
          <w:w w:val="105"/>
          <w:sz w:val="24"/>
          <w:szCs w:val="24"/>
        </w:rPr>
        <w:br w:type="page"/>
      </w:r>
    </w:p>
    <w:p w14:paraId="5372AF57" w14:textId="005A74F6" w:rsidR="007E2DCB" w:rsidRPr="007E2DCB" w:rsidRDefault="007E2DCB" w:rsidP="00ED133F">
      <w:pPr>
        <w:spacing w:before="120" w:after="0"/>
        <w:ind w:firstLine="567"/>
        <w:jc w:val="both"/>
        <w:rPr>
          <w:rFonts w:ascii="Times New Roman" w:hAnsi="Times New Roman" w:cs="Times New Roman"/>
          <w:b/>
          <w:w w:val="105"/>
          <w:sz w:val="24"/>
          <w:szCs w:val="24"/>
        </w:rPr>
      </w:pPr>
      <w:r w:rsidRPr="007E2DCB">
        <w:rPr>
          <w:rFonts w:ascii="Times New Roman" w:hAnsi="Times New Roman" w:cs="Times New Roman"/>
          <w:b/>
          <w:bCs/>
          <w:w w:val="105"/>
          <w:sz w:val="24"/>
          <w:szCs w:val="24"/>
        </w:rPr>
        <w:lastRenderedPageBreak/>
        <w:t>3.2. Đặc điểm lâm sàng, cận lâm sàng bệnh lý tai mũi họng</w:t>
      </w:r>
    </w:p>
    <w:p w14:paraId="37114F15" w14:textId="2E13AA4D" w:rsidR="00C071C3" w:rsidRDefault="00C071C3" w:rsidP="00ED133F">
      <w:pPr>
        <w:spacing w:before="120" w:after="0"/>
        <w:ind w:firstLine="567"/>
        <w:jc w:val="both"/>
        <w:rPr>
          <w:rFonts w:ascii="Times New Roman" w:hAnsi="Times New Roman" w:cs="Times New Roman"/>
          <w:bCs/>
          <w:i/>
          <w:iCs/>
          <w:w w:val="105"/>
          <w:sz w:val="24"/>
          <w:szCs w:val="24"/>
        </w:rPr>
      </w:pPr>
      <w:r w:rsidRPr="000E5146">
        <w:rPr>
          <w:b/>
          <w:bCs/>
          <w:noProof/>
          <w:color w:val="000000" w:themeColor="text1"/>
        </w:rPr>
        <w:drawing>
          <wp:inline distT="0" distB="0" distL="0" distR="0" wp14:anchorId="4379255D" wp14:editId="199B2F03">
            <wp:extent cx="4579620" cy="3200400"/>
            <wp:effectExtent l="0" t="0" r="0" b="0"/>
            <wp:docPr id="64758865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BD8D85" w14:textId="4EF8BA56" w:rsidR="007E2DCB" w:rsidRPr="007E2DCB" w:rsidRDefault="007E2DCB" w:rsidP="00C071C3">
      <w:pPr>
        <w:spacing w:before="120" w:after="0"/>
        <w:jc w:val="center"/>
        <w:rPr>
          <w:rFonts w:ascii="Times New Roman" w:hAnsi="Times New Roman" w:cs="Times New Roman"/>
          <w:bCs/>
          <w:w w:val="105"/>
          <w:sz w:val="24"/>
          <w:szCs w:val="24"/>
        </w:rPr>
      </w:pPr>
      <w:r w:rsidRPr="007E2DCB">
        <w:rPr>
          <w:rFonts w:ascii="Times New Roman" w:hAnsi="Times New Roman" w:cs="Times New Roman"/>
          <w:bCs/>
          <w:i/>
          <w:iCs/>
          <w:w w:val="105"/>
          <w:sz w:val="24"/>
          <w:szCs w:val="24"/>
        </w:rPr>
        <w:t>Biểu đồ 1. Tỷ lệ mắc các nhóm bệnh lý tai mũi họng</w:t>
      </w:r>
    </w:p>
    <w:p w14:paraId="30E7192E" w14:textId="27A918CB" w:rsidR="007E2DCB" w:rsidRPr="006164E2" w:rsidRDefault="007E2DCB" w:rsidP="00ED133F">
      <w:pPr>
        <w:spacing w:before="120" w:after="0"/>
        <w:ind w:firstLine="567"/>
        <w:jc w:val="both"/>
        <w:rPr>
          <w:rFonts w:ascii="Times New Roman" w:hAnsi="Times New Roman" w:cs="Times New Roman"/>
          <w:bCs/>
          <w:w w:val="105"/>
          <w:sz w:val="24"/>
          <w:szCs w:val="24"/>
        </w:rPr>
      </w:pPr>
      <w:r w:rsidRPr="006164E2">
        <w:rPr>
          <w:rFonts w:ascii="Times New Roman" w:hAnsi="Times New Roman" w:cs="Times New Roman"/>
          <w:bCs/>
          <w:w w:val="105"/>
          <w:sz w:val="24"/>
          <w:szCs w:val="24"/>
        </w:rPr>
        <w:t>Kết quả cho thấy nhóm bệnh họng - thanh quản chiếm tỷ lệ cao nhất (44,1%), tiếp đến là bệnh lý tai (40,1%) và bệnh lý mũi xoang (30,4%). Có 16,2% người bệnh mắc phối hợp từ 2 cơ quan trở lên.</w:t>
      </w:r>
    </w:p>
    <w:p w14:paraId="78CAFB45" w14:textId="18672067" w:rsidR="00C071C3" w:rsidRPr="007948BE" w:rsidRDefault="007E2DCB" w:rsidP="007948BE">
      <w:pPr>
        <w:spacing w:before="120" w:after="0"/>
        <w:jc w:val="center"/>
        <w:rPr>
          <w:rFonts w:ascii="Times New Roman" w:hAnsi="Times New Roman" w:cs="Times New Roman"/>
          <w:bCs/>
          <w:i/>
          <w:iCs/>
          <w:w w:val="105"/>
          <w:sz w:val="24"/>
          <w:szCs w:val="24"/>
        </w:rPr>
      </w:pPr>
      <w:r w:rsidRPr="007948BE">
        <w:rPr>
          <w:rFonts w:ascii="Times New Roman" w:hAnsi="Times New Roman" w:cs="Times New Roman"/>
          <w:bCs/>
          <w:i/>
          <w:iCs/>
          <w:w w:val="105"/>
          <w:sz w:val="24"/>
          <w:szCs w:val="24"/>
        </w:rPr>
        <w:t xml:space="preserve">Bảng </w:t>
      </w:r>
      <w:r w:rsidR="00C071C3" w:rsidRPr="007948BE">
        <w:rPr>
          <w:rFonts w:ascii="Times New Roman" w:hAnsi="Times New Roman" w:cs="Times New Roman"/>
          <w:bCs/>
          <w:i/>
          <w:iCs/>
          <w:w w:val="105"/>
          <w:sz w:val="24"/>
          <w:szCs w:val="24"/>
        </w:rPr>
        <w:t>2</w:t>
      </w:r>
      <w:r w:rsidRPr="007948BE">
        <w:rPr>
          <w:rFonts w:ascii="Times New Roman" w:hAnsi="Times New Roman" w:cs="Times New Roman"/>
          <w:bCs/>
          <w:i/>
          <w:iCs/>
          <w:w w:val="105"/>
          <w:sz w:val="24"/>
          <w:szCs w:val="24"/>
        </w:rPr>
        <w:t xml:space="preserve">. </w:t>
      </w:r>
      <w:r w:rsidR="00C071C3" w:rsidRPr="007948BE">
        <w:rPr>
          <w:rFonts w:ascii="Times New Roman" w:hAnsi="Times New Roman" w:cs="Times New Roman"/>
          <w:bCs/>
          <w:i/>
          <w:iCs/>
          <w:w w:val="105"/>
          <w:sz w:val="24"/>
          <w:szCs w:val="24"/>
        </w:rPr>
        <w:t>triệu chứng cơ năng điển hình bệnh lý tai mũi họng</w:t>
      </w:r>
    </w:p>
    <w:tbl>
      <w:tblPr>
        <w:tblStyle w:val="TableGrid"/>
        <w:tblW w:w="0" w:type="auto"/>
        <w:tblInd w:w="534" w:type="dxa"/>
        <w:tblLook w:val="04A0" w:firstRow="1" w:lastRow="0" w:firstColumn="1" w:lastColumn="0" w:noHBand="0" w:noVBand="1"/>
      </w:tblPr>
      <w:tblGrid>
        <w:gridCol w:w="1648"/>
        <w:gridCol w:w="3596"/>
        <w:gridCol w:w="1418"/>
        <w:gridCol w:w="1276"/>
      </w:tblGrid>
      <w:tr w:rsidR="00C071C3" w:rsidRPr="00C071C3" w14:paraId="22EE8FD4" w14:textId="77777777" w:rsidTr="00C071C3">
        <w:tc>
          <w:tcPr>
            <w:tcW w:w="5244" w:type="dxa"/>
            <w:gridSpan w:val="2"/>
          </w:tcPr>
          <w:p w14:paraId="21FC35A1"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
                <w:bCs/>
                <w:color w:val="000000" w:themeColor="text1"/>
                <w:sz w:val="24"/>
                <w:szCs w:val="24"/>
              </w:rPr>
              <w:t>Triệu chứng</w:t>
            </w:r>
          </w:p>
        </w:tc>
        <w:tc>
          <w:tcPr>
            <w:tcW w:w="1418" w:type="dxa"/>
            <w:vAlign w:val="center"/>
          </w:tcPr>
          <w:p w14:paraId="63A21A6F"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
                <w:bCs/>
                <w:color w:val="000000" w:themeColor="text1"/>
                <w:sz w:val="24"/>
                <w:szCs w:val="24"/>
              </w:rPr>
              <w:t>Tần số (n)</w:t>
            </w:r>
          </w:p>
        </w:tc>
        <w:tc>
          <w:tcPr>
            <w:tcW w:w="1276" w:type="dxa"/>
            <w:vAlign w:val="center"/>
          </w:tcPr>
          <w:p w14:paraId="5CDCEFF6"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
                <w:bCs/>
                <w:color w:val="000000" w:themeColor="text1"/>
                <w:sz w:val="24"/>
                <w:szCs w:val="24"/>
              </w:rPr>
              <w:t>Tỷ lệ %</w:t>
            </w:r>
          </w:p>
        </w:tc>
      </w:tr>
      <w:tr w:rsidR="00C071C3" w:rsidRPr="00C071C3" w14:paraId="7CAC6E0D" w14:textId="77777777" w:rsidTr="00C071C3">
        <w:tc>
          <w:tcPr>
            <w:tcW w:w="1648" w:type="dxa"/>
            <w:vMerge w:val="restart"/>
            <w:vAlign w:val="center"/>
          </w:tcPr>
          <w:p w14:paraId="35107B3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Nhóm triệu chứng tai</w:t>
            </w:r>
          </w:p>
        </w:tc>
        <w:tc>
          <w:tcPr>
            <w:tcW w:w="3596" w:type="dxa"/>
            <w:vAlign w:val="center"/>
          </w:tcPr>
          <w:p w14:paraId="54543749"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Đau tai</w:t>
            </w:r>
          </w:p>
        </w:tc>
        <w:tc>
          <w:tcPr>
            <w:tcW w:w="1418" w:type="dxa"/>
            <w:vAlign w:val="center"/>
          </w:tcPr>
          <w:p w14:paraId="3DD9D5D8"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84</w:t>
            </w:r>
          </w:p>
        </w:tc>
        <w:tc>
          <w:tcPr>
            <w:tcW w:w="1276" w:type="dxa"/>
            <w:vAlign w:val="center"/>
          </w:tcPr>
          <w:p w14:paraId="68ED8FA4"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34,0</w:t>
            </w:r>
          </w:p>
        </w:tc>
      </w:tr>
      <w:tr w:rsidR="00C071C3" w:rsidRPr="00C071C3" w14:paraId="7A73C6EC" w14:textId="77777777" w:rsidTr="00C071C3">
        <w:tc>
          <w:tcPr>
            <w:tcW w:w="1648" w:type="dxa"/>
            <w:vMerge/>
            <w:vAlign w:val="center"/>
          </w:tcPr>
          <w:p w14:paraId="7E06E301"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693F87FC"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Chảy dịch, mủ tai</w:t>
            </w:r>
          </w:p>
        </w:tc>
        <w:tc>
          <w:tcPr>
            <w:tcW w:w="1418" w:type="dxa"/>
            <w:vAlign w:val="center"/>
          </w:tcPr>
          <w:p w14:paraId="4550BAAB"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61</w:t>
            </w:r>
          </w:p>
        </w:tc>
        <w:tc>
          <w:tcPr>
            <w:tcW w:w="1276" w:type="dxa"/>
            <w:vAlign w:val="center"/>
          </w:tcPr>
          <w:p w14:paraId="45161015"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24,7</w:t>
            </w:r>
          </w:p>
        </w:tc>
      </w:tr>
      <w:tr w:rsidR="00C071C3" w:rsidRPr="00C071C3" w14:paraId="04F572C5" w14:textId="77777777" w:rsidTr="00C071C3">
        <w:tc>
          <w:tcPr>
            <w:tcW w:w="1648" w:type="dxa"/>
            <w:vMerge/>
            <w:vAlign w:val="center"/>
          </w:tcPr>
          <w:p w14:paraId="46A34F02"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021AE290"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Ù tai, chóng mặt, mất thăng bằng</w:t>
            </w:r>
          </w:p>
        </w:tc>
        <w:tc>
          <w:tcPr>
            <w:tcW w:w="1418" w:type="dxa"/>
            <w:vAlign w:val="center"/>
          </w:tcPr>
          <w:p w14:paraId="5C7251D4"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51</w:t>
            </w:r>
          </w:p>
        </w:tc>
        <w:tc>
          <w:tcPr>
            <w:tcW w:w="1276" w:type="dxa"/>
            <w:vAlign w:val="center"/>
          </w:tcPr>
          <w:p w14:paraId="28BA0F9B"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20,6</w:t>
            </w:r>
          </w:p>
        </w:tc>
      </w:tr>
      <w:tr w:rsidR="00C071C3" w:rsidRPr="00C071C3" w14:paraId="5916E4B5" w14:textId="77777777" w:rsidTr="00C071C3">
        <w:trPr>
          <w:trHeight w:val="451"/>
        </w:trPr>
        <w:tc>
          <w:tcPr>
            <w:tcW w:w="1648" w:type="dxa"/>
            <w:vMerge/>
            <w:vAlign w:val="center"/>
          </w:tcPr>
          <w:p w14:paraId="5740B1A7"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67EC3573"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Nghe kém</w:t>
            </w:r>
          </w:p>
        </w:tc>
        <w:tc>
          <w:tcPr>
            <w:tcW w:w="1418" w:type="dxa"/>
            <w:vAlign w:val="center"/>
          </w:tcPr>
          <w:p w14:paraId="6BCB5830"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14</w:t>
            </w:r>
          </w:p>
        </w:tc>
        <w:tc>
          <w:tcPr>
            <w:tcW w:w="1276" w:type="dxa"/>
            <w:vAlign w:val="center"/>
          </w:tcPr>
          <w:p w14:paraId="73031A5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5,7</w:t>
            </w:r>
          </w:p>
        </w:tc>
      </w:tr>
      <w:tr w:rsidR="00C071C3" w:rsidRPr="00C071C3" w14:paraId="05A95408" w14:textId="77777777" w:rsidTr="00C071C3">
        <w:tc>
          <w:tcPr>
            <w:tcW w:w="1648" w:type="dxa"/>
            <w:vMerge/>
            <w:vAlign w:val="center"/>
          </w:tcPr>
          <w:p w14:paraId="5E50D0E3"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5D6A8C33"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Ngứa tai</w:t>
            </w:r>
          </w:p>
        </w:tc>
        <w:tc>
          <w:tcPr>
            <w:tcW w:w="1418" w:type="dxa"/>
            <w:vAlign w:val="center"/>
          </w:tcPr>
          <w:p w14:paraId="5B916468"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13</w:t>
            </w:r>
          </w:p>
        </w:tc>
        <w:tc>
          <w:tcPr>
            <w:tcW w:w="1276" w:type="dxa"/>
            <w:vAlign w:val="center"/>
          </w:tcPr>
          <w:p w14:paraId="73C5C87D"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5,3</w:t>
            </w:r>
          </w:p>
        </w:tc>
      </w:tr>
      <w:tr w:rsidR="00C071C3" w:rsidRPr="00C071C3" w14:paraId="4594F42E" w14:textId="77777777" w:rsidTr="00C071C3">
        <w:tc>
          <w:tcPr>
            <w:tcW w:w="1648" w:type="dxa"/>
            <w:vMerge w:val="restart"/>
            <w:vAlign w:val="center"/>
          </w:tcPr>
          <w:p w14:paraId="4C096AAE"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Nhóm triệu chứng mũi, xoang</w:t>
            </w:r>
          </w:p>
        </w:tc>
        <w:tc>
          <w:tcPr>
            <w:tcW w:w="3596" w:type="dxa"/>
            <w:vAlign w:val="center"/>
          </w:tcPr>
          <w:p w14:paraId="204E82C2"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sz w:val="24"/>
                <w:szCs w:val="24"/>
              </w:rPr>
              <w:t>Chảy dịch mũi</w:t>
            </w:r>
          </w:p>
        </w:tc>
        <w:tc>
          <w:tcPr>
            <w:tcW w:w="1418" w:type="dxa"/>
            <w:vAlign w:val="center"/>
          </w:tcPr>
          <w:p w14:paraId="7EFB1561"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56</w:t>
            </w:r>
          </w:p>
        </w:tc>
        <w:tc>
          <w:tcPr>
            <w:tcW w:w="1276" w:type="dxa"/>
            <w:vAlign w:val="center"/>
          </w:tcPr>
          <w:p w14:paraId="01702054"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22,7</w:t>
            </w:r>
          </w:p>
        </w:tc>
      </w:tr>
      <w:tr w:rsidR="00C071C3" w:rsidRPr="00C071C3" w14:paraId="782F6B3B" w14:textId="77777777" w:rsidTr="00C071C3">
        <w:tc>
          <w:tcPr>
            <w:tcW w:w="1648" w:type="dxa"/>
            <w:vMerge/>
            <w:vAlign w:val="center"/>
          </w:tcPr>
          <w:p w14:paraId="7E68755B"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086B17E7"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sz w:val="24"/>
                <w:szCs w:val="24"/>
              </w:rPr>
              <w:t>Nghẹt mũi</w:t>
            </w:r>
          </w:p>
        </w:tc>
        <w:tc>
          <w:tcPr>
            <w:tcW w:w="1418" w:type="dxa"/>
            <w:vAlign w:val="center"/>
          </w:tcPr>
          <w:p w14:paraId="0F80A581"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43</w:t>
            </w:r>
          </w:p>
        </w:tc>
        <w:tc>
          <w:tcPr>
            <w:tcW w:w="1276" w:type="dxa"/>
            <w:vAlign w:val="center"/>
          </w:tcPr>
          <w:p w14:paraId="5559FC43"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17,4</w:t>
            </w:r>
          </w:p>
        </w:tc>
      </w:tr>
      <w:tr w:rsidR="00C071C3" w:rsidRPr="00C071C3" w14:paraId="3A8F57C5" w14:textId="77777777" w:rsidTr="00C071C3">
        <w:tc>
          <w:tcPr>
            <w:tcW w:w="1648" w:type="dxa"/>
            <w:vMerge/>
            <w:vAlign w:val="center"/>
          </w:tcPr>
          <w:p w14:paraId="4E31AEEB"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63104A35"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sz w:val="24"/>
                <w:szCs w:val="24"/>
              </w:rPr>
              <w:t>Hắt hơi, ngứa mũi</w:t>
            </w:r>
          </w:p>
        </w:tc>
        <w:tc>
          <w:tcPr>
            <w:tcW w:w="1418" w:type="dxa"/>
            <w:vAlign w:val="center"/>
          </w:tcPr>
          <w:p w14:paraId="02FBAF1F"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40</w:t>
            </w:r>
          </w:p>
        </w:tc>
        <w:tc>
          <w:tcPr>
            <w:tcW w:w="1276" w:type="dxa"/>
            <w:vAlign w:val="center"/>
          </w:tcPr>
          <w:p w14:paraId="0C79DFE7"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16,2</w:t>
            </w:r>
          </w:p>
        </w:tc>
      </w:tr>
      <w:tr w:rsidR="00C071C3" w:rsidRPr="00C071C3" w14:paraId="32789296" w14:textId="77777777" w:rsidTr="00C071C3">
        <w:tc>
          <w:tcPr>
            <w:tcW w:w="1648" w:type="dxa"/>
            <w:vMerge/>
            <w:vAlign w:val="center"/>
          </w:tcPr>
          <w:p w14:paraId="2826E98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77DA1A89"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sz w:val="24"/>
                <w:szCs w:val="24"/>
              </w:rPr>
              <w:t>Đau đầu vùng mặt, xoang</w:t>
            </w:r>
          </w:p>
        </w:tc>
        <w:tc>
          <w:tcPr>
            <w:tcW w:w="1418" w:type="dxa"/>
            <w:vAlign w:val="center"/>
          </w:tcPr>
          <w:p w14:paraId="0538FDF2"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40</w:t>
            </w:r>
          </w:p>
        </w:tc>
        <w:tc>
          <w:tcPr>
            <w:tcW w:w="1276" w:type="dxa"/>
            <w:vAlign w:val="center"/>
          </w:tcPr>
          <w:p w14:paraId="7672F046"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16,2</w:t>
            </w:r>
          </w:p>
        </w:tc>
      </w:tr>
      <w:tr w:rsidR="00C071C3" w:rsidRPr="00C071C3" w14:paraId="51C1017E" w14:textId="77777777" w:rsidTr="00C071C3">
        <w:tc>
          <w:tcPr>
            <w:tcW w:w="1648" w:type="dxa"/>
            <w:vMerge/>
            <w:vAlign w:val="center"/>
          </w:tcPr>
          <w:p w14:paraId="569C405C"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435DE848"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sz w:val="24"/>
                <w:szCs w:val="24"/>
              </w:rPr>
              <w:t>Đau nhức hốc mũi</w:t>
            </w:r>
          </w:p>
        </w:tc>
        <w:tc>
          <w:tcPr>
            <w:tcW w:w="1418" w:type="dxa"/>
            <w:vAlign w:val="center"/>
          </w:tcPr>
          <w:p w14:paraId="04A4EA5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23</w:t>
            </w:r>
          </w:p>
        </w:tc>
        <w:tc>
          <w:tcPr>
            <w:tcW w:w="1276" w:type="dxa"/>
            <w:vAlign w:val="center"/>
          </w:tcPr>
          <w:p w14:paraId="45BF2A27"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9,3</w:t>
            </w:r>
          </w:p>
        </w:tc>
      </w:tr>
      <w:tr w:rsidR="00C071C3" w:rsidRPr="00C071C3" w14:paraId="71B8C7E7" w14:textId="77777777" w:rsidTr="00C071C3">
        <w:trPr>
          <w:trHeight w:val="245"/>
        </w:trPr>
        <w:tc>
          <w:tcPr>
            <w:tcW w:w="1648" w:type="dxa"/>
            <w:vMerge/>
            <w:vAlign w:val="center"/>
          </w:tcPr>
          <w:p w14:paraId="74632B1E"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1B7A10C4"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themeColor="text1"/>
                <w:sz w:val="24"/>
                <w:szCs w:val="24"/>
              </w:rPr>
              <w:t>Chảy máu mũi</w:t>
            </w:r>
          </w:p>
        </w:tc>
        <w:tc>
          <w:tcPr>
            <w:tcW w:w="1418" w:type="dxa"/>
            <w:vAlign w:val="center"/>
          </w:tcPr>
          <w:p w14:paraId="34E1F437"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12</w:t>
            </w:r>
          </w:p>
        </w:tc>
        <w:tc>
          <w:tcPr>
            <w:tcW w:w="1276" w:type="dxa"/>
            <w:vAlign w:val="center"/>
          </w:tcPr>
          <w:p w14:paraId="5B62A09F"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4,9</w:t>
            </w:r>
          </w:p>
        </w:tc>
      </w:tr>
      <w:tr w:rsidR="00C071C3" w:rsidRPr="00C071C3" w14:paraId="3D582817" w14:textId="77777777" w:rsidTr="00C071C3">
        <w:tc>
          <w:tcPr>
            <w:tcW w:w="1648" w:type="dxa"/>
            <w:vMerge w:val="restart"/>
            <w:vAlign w:val="center"/>
          </w:tcPr>
          <w:p w14:paraId="58D9E872"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Nhóm triệu chứng họng, thanh quản</w:t>
            </w:r>
          </w:p>
        </w:tc>
        <w:tc>
          <w:tcPr>
            <w:tcW w:w="3596" w:type="dxa"/>
            <w:vAlign w:val="center"/>
          </w:tcPr>
          <w:p w14:paraId="3AB73D3F"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themeColor="text1"/>
                <w:sz w:val="24"/>
                <w:szCs w:val="24"/>
              </w:rPr>
              <w:t>Đau rát họng</w:t>
            </w:r>
          </w:p>
        </w:tc>
        <w:tc>
          <w:tcPr>
            <w:tcW w:w="1418" w:type="dxa"/>
            <w:vAlign w:val="center"/>
          </w:tcPr>
          <w:p w14:paraId="22B57FF1"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85</w:t>
            </w:r>
          </w:p>
        </w:tc>
        <w:tc>
          <w:tcPr>
            <w:tcW w:w="1276" w:type="dxa"/>
            <w:vAlign w:val="center"/>
          </w:tcPr>
          <w:p w14:paraId="27FA032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34,4</w:t>
            </w:r>
          </w:p>
        </w:tc>
      </w:tr>
      <w:tr w:rsidR="00C071C3" w:rsidRPr="00C071C3" w14:paraId="0013DFC9" w14:textId="77777777" w:rsidTr="00C071C3">
        <w:tc>
          <w:tcPr>
            <w:tcW w:w="1648" w:type="dxa"/>
            <w:vMerge/>
            <w:vAlign w:val="center"/>
          </w:tcPr>
          <w:p w14:paraId="7A06DF48"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74B0C0B1"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themeColor="text1"/>
                <w:sz w:val="24"/>
                <w:szCs w:val="24"/>
              </w:rPr>
              <w:t>Ho</w:t>
            </w:r>
          </w:p>
        </w:tc>
        <w:tc>
          <w:tcPr>
            <w:tcW w:w="1418" w:type="dxa"/>
            <w:vAlign w:val="center"/>
          </w:tcPr>
          <w:p w14:paraId="3BDD4A1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83</w:t>
            </w:r>
          </w:p>
        </w:tc>
        <w:tc>
          <w:tcPr>
            <w:tcW w:w="1276" w:type="dxa"/>
            <w:vAlign w:val="center"/>
          </w:tcPr>
          <w:p w14:paraId="33708E67"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33,6</w:t>
            </w:r>
          </w:p>
        </w:tc>
      </w:tr>
      <w:tr w:rsidR="00C071C3" w:rsidRPr="00C071C3" w14:paraId="0503DBCD" w14:textId="77777777" w:rsidTr="00C071C3">
        <w:tc>
          <w:tcPr>
            <w:tcW w:w="1648" w:type="dxa"/>
            <w:vMerge/>
          </w:tcPr>
          <w:p w14:paraId="157CD7BF"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716D76ED"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sz w:val="24"/>
                <w:szCs w:val="24"/>
              </w:rPr>
              <w:t>Cảm giác vướng họng</w:t>
            </w:r>
          </w:p>
        </w:tc>
        <w:tc>
          <w:tcPr>
            <w:tcW w:w="1418" w:type="dxa"/>
            <w:vAlign w:val="center"/>
          </w:tcPr>
          <w:p w14:paraId="0F7866F8"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29</w:t>
            </w:r>
          </w:p>
        </w:tc>
        <w:tc>
          <w:tcPr>
            <w:tcW w:w="1276" w:type="dxa"/>
            <w:vAlign w:val="center"/>
          </w:tcPr>
          <w:p w14:paraId="1912E5B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11,7</w:t>
            </w:r>
          </w:p>
        </w:tc>
      </w:tr>
      <w:tr w:rsidR="00C071C3" w:rsidRPr="00C071C3" w14:paraId="3AA545EB" w14:textId="77777777" w:rsidTr="00C071C3">
        <w:tc>
          <w:tcPr>
            <w:tcW w:w="1648" w:type="dxa"/>
            <w:vMerge/>
          </w:tcPr>
          <w:p w14:paraId="0014090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1BAB75A3" w14:textId="77777777" w:rsidR="00C071C3" w:rsidRPr="00C071C3" w:rsidRDefault="00C071C3" w:rsidP="004F12F2">
            <w:pPr>
              <w:spacing w:line="276" w:lineRule="auto"/>
              <w:ind w:right="49"/>
              <w:rPr>
                <w:rFonts w:ascii="Times New Roman" w:hAnsi="Times New Roman" w:cs="Times New Roman"/>
                <w:b/>
                <w:bCs/>
                <w:color w:val="000000"/>
                <w:sz w:val="24"/>
                <w:szCs w:val="24"/>
              </w:rPr>
            </w:pPr>
            <w:r w:rsidRPr="00C071C3">
              <w:rPr>
                <w:rFonts w:ascii="Times New Roman" w:hAnsi="Times New Roman" w:cs="Times New Roman"/>
                <w:bCs/>
                <w:color w:val="000000"/>
                <w:sz w:val="24"/>
                <w:szCs w:val="24"/>
              </w:rPr>
              <w:t>Khàn tiếng</w:t>
            </w:r>
          </w:p>
        </w:tc>
        <w:tc>
          <w:tcPr>
            <w:tcW w:w="1418" w:type="dxa"/>
            <w:vAlign w:val="center"/>
          </w:tcPr>
          <w:p w14:paraId="1BCCC01E"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11</w:t>
            </w:r>
          </w:p>
        </w:tc>
        <w:tc>
          <w:tcPr>
            <w:tcW w:w="1276" w:type="dxa"/>
            <w:vAlign w:val="center"/>
          </w:tcPr>
          <w:p w14:paraId="18F2EE1B"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4,5</w:t>
            </w:r>
          </w:p>
        </w:tc>
      </w:tr>
      <w:tr w:rsidR="00C071C3" w:rsidRPr="00C071C3" w14:paraId="730254B4" w14:textId="77777777" w:rsidTr="00C071C3">
        <w:trPr>
          <w:trHeight w:val="337"/>
        </w:trPr>
        <w:tc>
          <w:tcPr>
            <w:tcW w:w="1648" w:type="dxa"/>
            <w:vMerge/>
          </w:tcPr>
          <w:p w14:paraId="7178267A"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p>
        </w:tc>
        <w:tc>
          <w:tcPr>
            <w:tcW w:w="3596" w:type="dxa"/>
            <w:vAlign w:val="center"/>
          </w:tcPr>
          <w:p w14:paraId="29691BEB" w14:textId="77777777" w:rsidR="00C071C3" w:rsidRPr="00C071C3" w:rsidRDefault="00C071C3" w:rsidP="004F12F2">
            <w:pPr>
              <w:spacing w:line="276" w:lineRule="auto"/>
              <w:ind w:right="49"/>
              <w:rPr>
                <w:rFonts w:ascii="Times New Roman" w:hAnsi="Times New Roman" w:cs="Times New Roman"/>
                <w:b/>
                <w:bCs/>
                <w:color w:val="000000" w:themeColor="text1"/>
                <w:sz w:val="24"/>
                <w:szCs w:val="24"/>
              </w:rPr>
            </w:pPr>
            <w:r w:rsidRPr="00C071C3">
              <w:rPr>
                <w:rFonts w:ascii="Times New Roman" w:hAnsi="Times New Roman" w:cs="Times New Roman"/>
                <w:bCs/>
                <w:color w:val="000000"/>
                <w:sz w:val="24"/>
                <w:szCs w:val="24"/>
              </w:rPr>
              <w:t>Khó nuốt</w:t>
            </w:r>
          </w:p>
        </w:tc>
        <w:tc>
          <w:tcPr>
            <w:tcW w:w="1418" w:type="dxa"/>
            <w:vAlign w:val="center"/>
          </w:tcPr>
          <w:p w14:paraId="4060DB1E"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2</w:t>
            </w:r>
          </w:p>
        </w:tc>
        <w:tc>
          <w:tcPr>
            <w:tcW w:w="1276" w:type="dxa"/>
            <w:vAlign w:val="center"/>
          </w:tcPr>
          <w:p w14:paraId="5EC2D215" w14:textId="77777777" w:rsidR="00C071C3" w:rsidRPr="00C071C3" w:rsidRDefault="00C071C3" w:rsidP="004F12F2">
            <w:pPr>
              <w:spacing w:line="276" w:lineRule="auto"/>
              <w:ind w:right="49"/>
              <w:jc w:val="center"/>
              <w:rPr>
                <w:rFonts w:ascii="Times New Roman" w:hAnsi="Times New Roman" w:cs="Times New Roman"/>
                <w:b/>
                <w:bCs/>
                <w:color w:val="000000" w:themeColor="text1"/>
                <w:sz w:val="24"/>
                <w:szCs w:val="24"/>
              </w:rPr>
            </w:pPr>
            <w:r w:rsidRPr="00C071C3">
              <w:rPr>
                <w:rFonts w:ascii="Times New Roman" w:hAnsi="Times New Roman" w:cs="Times New Roman"/>
                <w:bCs/>
                <w:color w:val="000000" w:themeColor="text1"/>
                <w:sz w:val="24"/>
                <w:szCs w:val="24"/>
              </w:rPr>
              <w:t>0,8</w:t>
            </w:r>
          </w:p>
        </w:tc>
      </w:tr>
    </w:tbl>
    <w:p w14:paraId="4E9E0AC2" w14:textId="77777777" w:rsidR="00C071C3" w:rsidRDefault="00C071C3" w:rsidP="00ED133F">
      <w:pPr>
        <w:spacing w:before="120" w:after="0"/>
        <w:ind w:firstLine="567"/>
        <w:jc w:val="both"/>
        <w:rPr>
          <w:rFonts w:ascii="Times New Roman" w:hAnsi="Times New Roman" w:cs="Times New Roman"/>
          <w:bCs/>
          <w:w w:val="105"/>
          <w:sz w:val="24"/>
          <w:szCs w:val="24"/>
        </w:rPr>
      </w:pPr>
    </w:p>
    <w:p w14:paraId="5402BCFB" w14:textId="67D88749" w:rsidR="007E2DCB" w:rsidRPr="006164E2" w:rsidRDefault="007E2DCB" w:rsidP="00ED133F">
      <w:pPr>
        <w:spacing w:before="120" w:after="0"/>
        <w:ind w:firstLine="567"/>
        <w:jc w:val="both"/>
        <w:rPr>
          <w:rFonts w:ascii="Times New Roman" w:hAnsi="Times New Roman" w:cs="Times New Roman"/>
          <w:bCs/>
          <w:w w:val="105"/>
          <w:sz w:val="24"/>
          <w:szCs w:val="24"/>
        </w:rPr>
      </w:pPr>
      <w:r w:rsidRPr="006164E2">
        <w:rPr>
          <w:rFonts w:ascii="Times New Roman" w:hAnsi="Times New Roman" w:cs="Times New Roman"/>
          <w:bCs/>
          <w:w w:val="105"/>
          <w:sz w:val="24"/>
          <w:szCs w:val="24"/>
        </w:rPr>
        <w:t>Về lâm sàng, triệu chứng cơ năng thường gặp nhất ở nhóm bệnh tai là đau tai (34,0%) và chảy dịch (24,7%). Ở nhóm mũi xoang là chảy dịch mũi (22,7%) và nghẹt mũi (17,4%). Nhóm họng thanh quản nổi bật với đau rát họng (34,4%) và ho (33,6%).</w:t>
      </w:r>
    </w:p>
    <w:p w14:paraId="512C84C9" w14:textId="75021268" w:rsidR="00C071C3" w:rsidRDefault="00C071C3" w:rsidP="00C071C3">
      <w:pPr>
        <w:spacing w:before="120" w:after="0"/>
        <w:jc w:val="both"/>
        <w:rPr>
          <w:rFonts w:ascii="Times New Roman" w:hAnsi="Times New Roman" w:cs="Times New Roman"/>
          <w:bCs/>
          <w:w w:val="105"/>
          <w:sz w:val="24"/>
          <w:szCs w:val="24"/>
        </w:rPr>
      </w:pPr>
      <w:r>
        <w:rPr>
          <w:noProof/>
        </w:rPr>
        <mc:AlternateContent>
          <mc:Choice Requires="wps">
            <w:drawing>
              <wp:anchor distT="0" distB="0" distL="114300" distR="114300" simplePos="0" relativeHeight="251664384" behindDoc="0" locked="0" layoutInCell="1" allowOverlap="1" wp14:anchorId="74EE23CA" wp14:editId="401E6219">
                <wp:simplePos x="0" y="0"/>
                <wp:positionH relativeFrom="column">
                  <wp:posOffset>4759960</wp:posOffset>
                </wp:positionH>
                <wp:positionV relativeFrom="paragraph">
                  <wp:posOffset>456005</wp:posOffset>
                </wp:positionV>
                <wp:extent cx="648760" cy="494962"/>
                <wp:effectExtent l="0" t="0" r="0" b="0"/>
                <wp:wrapNone/>
                <wp:docPr id="1829516084" name="Text Box 10"/>
                <wp:cNvGraphicFramePr/>
                <a:graphic xmlns:a="http://schemas.openxmlformats.org/drawingml/2006/main">
                  <a:graphicData uri="http://schemas.microsoft.com/office/word/2010/wordprocessingShape">
                    <wps:wsp>
                      <wps:cNvSpPr txBox="1"/>
                      <wps:spPr>
                        <a:xfrm>
                          <a:off x="0" y="0"/>
                          <a:ext cx="648760" cy="494962"/>
                        </a:xfrm>
                        <a:prstGeom prst="rect">
                          <a:avLst/>
                        </a:prstGeom>
                        <a:solidFill>
                          <a:schemeClr val="lt1"/>
                        </a:solidFill>
                        <a:ln w="6350">
                          <a:noFill/>
                        </a:ln>
                      </wps:spPr>
                      <wps:txbx>
                        <w:txbxContent>
                          <w:p w14:paraId="0A71B3B6" w14:textId="77777777" w:rsidR="00C071C3" w:rsidRPr="00C071C3" w:rsidRDefault="00C071C3" w:rsidP="00C071C3">
                            <w:pPr>
                              <w:jc w:val="center"/>
                              <w:rPr>
                                <w:rFonts w:ascii="Times New Roman" w:hAnsi="Times New Roman" w:cs="Times New Roman"/>
                                <w:color w:val="388600"/>
                                <w:sz w:val="16"/>
                                <w:szCs w:val="16"/>
                              </w:rPr>
                            </w:pPr>
                            <w:r w:rsidRPr="00C071C3">
                              <w:rPr>
                                <w:rFonts w:ascii="Times New Roman" w:eastAsia="Times New Roman" w:hAnsi="Times New Roman" w:cs="Times New Roman"/>
                                <w:bCs/>
                                <w:color w:val="388600"/>
                                <w:sz w:val="16"/>
                                <w:szCs w:val="16"/>
                              </w:rPr>
                              <w:t>Bệnh Họng, TQ</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EE23CA" id="_x0000_t202" coordsize="21600,21600" o:spt="202" path="m,l,21600r21600,l21600,xe">
                <v:stroke joinstyle="miter"/>
                <v:path gradientshapeok="t" o:connecttype="rect"/>
              </v:shapetype>
              <v:shape id="Text Box 10" o:spid="_x0000_s1026" type="#_x0000_t202" style="position:absolute;left:0;text-align:left;margin-left:374.8pt;margin-top:35.9pt;width:51.1pt;height:38.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" fillcolor="white [3201]" stroked="f" strokeweight=".5pt">
                <v:textbox>
                  <w:txbxContent>
                    <w:p w14:paraId="0A71B3B6" w14:textId="77777777" w:rsidR="00C071C3" w:rsidRPr="00C071C3" w:rsidRDefault="00C071C3" w:rsidP="00C071C3">
                      <w:pPr>
                        <w:jc w:val="center"/>
                        <w:rPr>
                          <w:rFonts w:ascii="Times New Roman" w:hAnsi="Times New Roman" w:cs="Times New Roman"/>
                          <w:color w:val="388600"/>
                          <w:sz w:val="16"/>
                          <w:szCs w:val="16"/>
                        </w:rPr>
                      </w:pPr>
                      <w:r w:rsidRPr="00C071C3">
                        <w:rPr>
                          <w:rFonts w:ascii="Times New Roman" w:eastAsia="Times New Roman" w:hAnsi="Times New Roman" w:cs="Times New Roman"/>
                          <w:bCs/>
                          <w:color w:val="388600"/>
                          <w:sz w:val="16"/>
                          <w:szCs w:val="16"/>
                        </w:rPr>
                        <w:t>Bệnh Họng, TQ</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4311F16" wp14:editId="4032E09B">
                <wp:simplePos x="0" y="0"/>
                <wp:positionH relativeFrom="column">
                  <wp:posOffset>4759325</wp:posOffset>
                </wp:positionH>
                <wp:positionV relativeFrom="paragraph">
                  <wp:posOffset>2481468</wp:posOffset>
                </wp:positionV>
                <wp:extent cx="648760" cy="494962"/>
                <wp:effectExtent l="0" t="0" r="0" b="0"/>
                <wp:wrapNone/>
                <wp:docPr id="11" name="Text Box 10"/>
                <wp:cNvGraphicFramePr/>
                <a:graphic xmlns:a="http://schemas.openxmlformats.org/drawingml/2006/main">
                  <a:graphicData uri="http://schemas.microsoft.com/office/word/2010/wordprocessingShape">
                    <wps:wsp>
                      <wps:cNvSpPr txBox="1"/>
                      <wps:spPr>
                        <a:xfrm>
                          <a:off x="0" y="0"/>
                          <a:ext cx="648760" cy="494962"/>
                        </a:xfrm>
                        <a:prstGeom prst="rect">
                          <a:avLst/>
                        </a:prstGeom>
                        <a:solidFill>
                          <a:schemeClr val="lt1"/>
                        </a:solidFill>
                        <a:ln w="6350">
                          <a:noFill/>
                        </a:ln>
                      </wps:spPr>
                      <wps:txbx>
                        <w:txbxContent>
                          <w:p w14:paraId="758107D8" w14:textId="53F3C018" w:rsidR="00C071C3" w:rsidRPr="00C071C3" w:rsidRDefault="00C071C3" w:rsidP="00C071C3">
                            <w:pPr>
                              <w:jc w:val="center"/>
                              <w:rPr>
                                <w:rFonts w:ascii="Times New Roman" w:hAnsi="Times New Roman" w:cs="Times New Roman"/>
                                <w:color w:val="3366FF"/>
                                <w:sz w:val="16"/>
                                <w:szCs w:val="16"/>
                              </w:rPr>
                            </w:pPr>
                            <w:r w:rsidRPr="00C071C3">
                              <w:rPr>
                                <w:rFonts w:ascii="Times New Roman" w:eastAsia="Times New Roman" w:hAnsi="Times New Roman" w:cs="Times New Roman"/>
                                <w:bCs/>
                                <w:color w:val="3366FF"/>
                                <w:sz w:val="16"/>
                                <w:szCs w:val="16"/>
                              </w:rPr>
                              <w:t xml:space="preserve">Bệnh </w:t>
                            </w:r>
                            <w:r>
                              <w:rPr>
                                <w:rFonts w:ascii="Times New Roman" w:eastAsia="Times New Roman" w:hAnsi="Times New Roman" w:cs="Times New Roman"/>
                                <w:bCs/>
                                <w:color w:val="3366FF"/>
                                <w:sz w:val="16"/>
                                <w:szCs w:val="16"/>
                              </w:rPr>
                              <w:t>Tai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11F16" id="_x0000_s1027" type="#_x0000_t202" style="position:absolute;left:0;text-align:left;margin-left:374.75pt;margin-top:195.4pt;width:51.1pt;height:38.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" fillcolor="white [3201]" stroked="f" strokeweight=".5pt">
                <v:textbox>
                  <w:txbxContent>
                    <w:p w14:paraId="758107D8" w14:textId="53F3C018" w:rsidR="00C071C3" w:rsidRPr="00C071C3" w:rsidRDefault="00C071C3" w:rsidP="00C071C3">
                      <w:pPr>
                        <w:jc w:val="center"/>
                        <w:rPr>
                          <w:rFonts w:ascii="Times New Roman" w:hAnsi="Times New Roman" w:cs="Times New Roman"/>
                          <w:color w:val="3366FF"/>
                          <w:sz w:val="16"/>
                          <w:szCs w:val="16"/>
                        </w:rPr>
                      </w:pPr>
                      <w:r w:rsidRPr="00C071C3">
                        <w:rPr>
                          <w:rFonts w:ascii="Times New Roman" w:eastAsia="Times New Roman" w:hAnsi="Times New Roman" w:cs="Times New Roman"/>
                          <w:bCs/>
                          <w:color w:val="3366FF"/>
                          <w:sz w:val="16"/>
                          <w:szCs w:val="16"/>
                        </w:rPr>
                        <w:t xml:space="preserve">Bệnh </w:t>
                      </w:r>
                      <w:r>
                        <w:rPr>
                          <w:rFonts w:ascii="Times New Roman" w:eastAsia="Times New Roman" w:hAnsi="Times New Roman" w:cs="Times New Roman"/>
                          <w:bCs/>
                          <w:color w:val="3366FF"/>
                          <w:sz w:val="16"/>
                          <w:szCs w:val="16"/>
                        </w:rPr>
                        <w:t>Tai</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637CCF1" wp14:editId="5D7D814F">
                <wp:simplePos x="0" y="0"/>
                <wp:positionH relativeFrom="column">
                  <wp:posOffset>4800338</wp:posOffset>
                </wp:positionH>
                <wp:positionV relativeFrom="paragraph">
                  <wp:posOffset>1538269</wp:posOffset>
                </wp:positionV>
                <wp:extent cx="648760" cy="494962"/>
                <wp:effectExtent l="0" t="0" r="0" b="0"/>
                <wp:wrapNone/>
                <wp:docPr id="1462258182" name="Text Box 10"/>
                <wp:cNvGraphicFramePr/>
                <a:graphic xmlns:a="http://schemas.openxmlformats.org/drawingml/2006/main">
                  <a:graphicData uri="http://schemas.microsoft.com/office/word/2010/wordprocessingShape">
                    <wps:wsp>
                      <wps:cNvSpPr txBox="1"/>
                      <wps:spPr>
                        <a:xfrm>
                          <a:off x="0" y="0"/>
                          <a:ext cx="648760" cy="494962"/>
                        </a:xfrm>
                        <a:prstGeom prst="rect">
                          <a:avLst/>
                        </a:prstGeom>
                        <a:solidFill>
                          <a:schemeClr val="lt1"/>
                        </a:solidFill>
                        <a:ln w="6350">
                          <a:noFill/>
                        </a:ln>
                      </wps:spPr>
                      <wps:txbx>
                        <w:txbxContent>
                          <w:p w14:paraId="7E09AFA9" w14:textId="1937BD9B" w:rsidR="00C071C3" w:rsidRPr="00C071C3" w:rsidRDefault="00C071C3" w:rsidP="00C071C3">
                            <w:pPr>
                              <w:jc w:val="center"/>
                              <w:rPr>
                                <w:rFonts w:ascii="Times New Roman" w:hAnsi="Times New Roman" w:cs="Times New Roman"/>
                                <w:color w:val="C00000"/>
                                <w:sz w:val="16"/>
                                <w:szCs w:val="16"/>
                              </w:rPr>
                            </w:pPr>
                            <w:r w:rsidRPr="00C071C3">
                              <w:rPr>
                                <w:rFonts w:ascii="Times New Roman" w:eastAsia="Times New Roman" w:hAnsi="Times New Roman" w:cs="Times New Roman"/>
                                <w:bCs/>
                                <w:color w:val="C00000"/>
                                <w:sz w:val="16"/>
                                <w:szCs w:val="16"/>
                              </w:rPr>
                              <w:t>Bệnh Mũi xoang</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7CCF1" id="_x0000_s1028" type="#_x0000_t202" style="position:absolute;left:0;text-align:left;margin-left:378pt;margin-top:121.1pt;width:51.1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" fillcolor="white [3201]" stroked="f" strokeweight=".5pt">
                <v:textbox>
                  <w:txbxContent>
                    <w:p w14:paraId="7E09AFA9" w14:textId="1937BD9B" w:rsidR="00C071C3" w:rsidRPr="00C071C3" w:rsidRDefault="00C071C3" w:rsidP="00C071C3">
                      <w:pPr>
                        <w:jc w:val="center"/>
                        <w:rPr>
                          <w:rFonts w:ascii="Times New Roman" w:hAnsi="Times New Roman" w:cs="Times New Roman"/>
                          <w:color w:val="C00000"/>
                          <w:sz w:val="16"/>
                          <w:szCs w:val="16"/>
                        </w:rPr>
                      </w:pPr>
                      <w:r w:rsidRPr="00C071C3">
                        <w:rPr>
                          <w:rFonts w:ascii="Times New Roman" w:eastAsia="Times New Roman" w:hAnsi="Times New Roman" w:cs="Times New Roman"/>
                          <w:bCs/>
                          <w:color w:val="C00000"/>
                          <w:sz w:val="16"/>
                          <w:szCs w:val="16"/>
                        </w:rPr>
                        <w:t>Bệnh Mũi xoang</w:t>
                      </w:r>
                    </w:p>
                  </w:txbxContent>
                </v:textbox>
              </v:shape>
            </w:pict>
          </mc:Fallback>
        </mc:AlternateContent>
      </w:r>
      <w:r>
        <w:rPr>
          <w:rFonts w:ascii="Times New Roman" w:hAnsi="Times New Roman" w:cs="Times New Roman"/>
          <w:bCs/>
          <w:noProof/>
          <w:w w:val="105"/>
          <w:sz w:val="24"/>
          <w:szCs w:val="24"/>
        </w:rPr>
        <w:drawing>
          <wp:inline distT="0" distB="0" distL="0" distR="0" wp14:anchorId="20199652" wp14:editId="3B04612F">
            <wp:extent cx="4697506" cy="3150235"/>
            <wp:effectExtent l="0" t="0" r="8255" b="12065"/>
            <wp:docPr id="12871557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B73816" w14:textId="54516214" w:rsidR="007E2DCB" w:rsidRPr="00C071C3" w:rsidRDefault="00C071C3" w:rsidP="00C071C3">
      <w:pPr>
        <w:spacing w:before="120" w:after="0"/>
        <w:jc w:val="center"/>
        <w:rPr>
          <w:rFonts w:ascii="Times New Roman" w:hAnsi="Times New Roman" w:cs="Times New Roman"/>
          <w:bCs/>
          <w:i/>
          <w:iCs/>
          <w:w w:val="105"/>
          <w:sz w:val="24"/>
          <w:szCs w:val="24"/>
        </w:rPr>
      </w:pPr>
      <w:r w:rsidRPr="00C071C3">
        <w:rPr>
          <w:rFonts w:ascii="Times New Roman" w:hAnsi="Times New Roman" w:cs="Times New Roman"/>
          <w:bCs/>
          <w:i/>
          <w:iCs/>
          <w:w w:val="105"/>
          <w:sz w:val="24"/>
          <w:szCs w:val="24"/>
        </w:rPr>
        <w:t>Hình 2</w:t>
      </w:r>
      <w:r w:rsidR="007E2DCB" w:rsidRPr="00C071C3">
        <w:rPr>
          <w:rFonts w:ascii="Times New Roman" w:hAnsi="Times New Roman" w:cs="Times New Roman"/>
          <w:bCs/>
          <w:i/>
          <w:iCs/>
          <w:w w:val="105"/>
          <w:sz w:val="24"/>
          <w:szCs w:val="24"/>
        </w:rPr>
        <w:t>. Một số đặc điểm hình ảnh nội soi tai mũi họng</w:t>
      </w:r>
    </w:p>
    <w:p w14:paraId="67581AD4" w14:textId="77777777" w:rsidR="00C071C3" w:rsidRPr="006164E2" w:rsidRDefault="00C071C3" w:rsidP="00ED133F">
      <w:pPr>
        <w:spacing w:before="120" w:after="0"/>
        <w:ind w:firstLine="567"/>
        <w:jc w:val="both"/>
        <w:rPr>
          <w:rFonts w:ascii="Times New Roman" w:hAnsi="Times New Roman" w:cs="Times New Roman"/>
          <w:bCs/>
          <w:w w:val="105"/>
          <w:sz w:val="24"/>
          <w:szCs w:val="24"/>
        </w:rPr>
      </w:pPr>
    </w:p>
    <w:p w14:paraId="53FC9776" w14:textId="77777777" w:rsidR="007E2DCB" w:rsidRPr="007E2DCB" w:rsidRDefault="007E2DCB" w:rsidP="00ED133F">
      <w:pPr>
        <w:spacing w:before="120" w:after="0"/>
        <w:ind w:firstLine="567"/>
        <w:jc w:val="both"/>
        <w:rPr>
          <w:rFonts w:ascii="Times New Roman" w:hAnsi="Times New Roman" w:cs="Times New Roman"/>
          <w:b/>
          <w:w w:val="105"/>
          <w:sz w:val="24"/>
          <w:szCs w:val="24"/>
        </w:rPr>
      </w:pPr>
      <w:r w:rsidRPr="007E2DCB">
        <w:rPr>
          <w:rFonts w:ascii="Times New Roman" w:hAnsi="Times New Roman" w:cs="Times New Roman"/>
          <w:b/>
          <w:bCs/>
          <w:w w:val="105"/>
          <w:sz w:val="24"/>
          <w:szCs w:val="24"/>
        </w:rPr>
        <w:t>3.3. Các yếu tố liên quan đến bệnh lý tai mũi họng</w:t>
      </w:r>
    </w:p>
    <w:p w14:paraId="3D8B5EAE" w14:textId="355B683C" w:rsidR="007948BE" w:rsidRPr="007948BE" w:rsidRDefault="007E2DCB" w:rsidP="00ED133F">
      <w:pPr>
        <w:spacing w:before="120" w:after="0"/>
        <w:ind w:firstLine="567"/>
        <w:jc w:val="both"/>
        <w:rPr>
          <w:rFonts w:ascii="Times New Roman" w:hAnsi="Times New Roman" w:cs="Times New Roman"/>
          <w:b/>
          <w:bCs/>
          <w:sz w:val="24"/>
          <w:szCs w:val="24"/>
        </w:rPr>
      </w:pPr>
      <w:r w:rsidRPr="007E2DCB">
        <w:rPr>
          <w:rFonts w:ascii="Times New Roman" w:hAnsi="Times New Roman" w:cs="Times New Roman"/>
          <w:b/>
          <w:bCs/>
          <w:sz w:val="24"/>
          <w:szCs w:val="24"/>
        </w:rPr>
        <w:t>3.3.1. Yếu tố liên quan đến nhóm bệnh Tai</w:t>
      </w:r>
    </w:p>
    <w:p w14:paraId="445F64AC" w14:textId="53759F63" w:rsidR="007E2DCB" w:rsidRPr="007E2DCB"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 xml:space="preserve">Kết quả phân tích cho thấy có mối liên quan có ý nghĩa thống kê </w:t>
      </w:r>
      <w:r w:rsidRPr="006164E2">
        <w:rPr>
          <w:rFonts w:ascii="Times New Roman" w:hAnsi="Times New Roman" w:cs="Times New Roman"/>
          <w:sz w:val="24"/>
          <w:szCs w:val="24"/>
        </w:rPr>
        <w:t xml:space="preserve">(p&lt;0,05) </w:t>
      </w:r>
      <w:r w:rsidRPr="007E2DCB">
        <w:rPr>
          <w:rFonts w:ascii="Times New Roman" w:hAnsi="Times New Roman" w:cs="Times New Roman"/>
          <w:sz w:val="24"/>
          <w:szCs w:val="24"/>
        </w:rPr>
        <w:t>giữa bệnh tai với:</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Nhóm tuổi: Nhóm &lt;18 tuổi có tỷ lệ mắc cao nhất (71,0%)</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Giới tính: Nam giới mắc nhiều hơn nữ giới (47,6% so với 34,7%)</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Trình độ học vấn: Nhóm học vấn thấp (tiểu học trở xuống) có tỷ lệ mắc cao (80,9%)</w:t>
      </w:r>
      <w:r w:rsidR="007948BE">
        <w:rPr>
          <w:rFonts w:ascii="Times New Roman" w:hAnsi="Times New Roman" w:cs="Times New Roman"/>
          <w:sz w:val="24"/>
          <w:szCs w:val="24"/>
        </w:rPr>
        <w:t xml:space="preserve">; </w:t>
      </w:r>
      <w:r w:rsidRPr="007E2DCB">
        <w:rPr>
          <w:rFonts w:ascii="Times New Roman" w:hAnsi="Times New Roman" w:cs="Times New Roman"/>
          <w:sz w:val="24"/>
          <w:szCs w:val="24"/>
        </w:rPr>
        <w:t>Hút thuốc: Người có tiền sử hút thuốc (chủ động/thụ động) mắc bệnh tai cao hơn (56,2% so với 33,3%).</w:t>
      </w:r>
    </w:p>
    <w:p w14:paraId="130A4B4F" w14:textId="3CDE0F0E" w:rsidR="007948BE" w:rsidRPr="007948BE" w:rsidRDefault="007E2DCB" w:rsidP="00ED133F">
      <w:pPr>
        <w:spacing w:before="120" w:after="0"/>
        <w:ind w:firstLine="567"/>
        <w:jc w:val="both"/>
        <w:rPr>
          <w:rFonts w:ascii="Times New Roman" w:hAnsi="Times New Roman" w:cs="Times New Roman"/>
          <w:b/>
          <w:bCs/>
          <w:sz w:val="24"/>
          <w:szCs w:val="24"/>
        </w:rPr>
      </w:pPr>
      <w:r w:rsidRPr="007E2DCB">
        <w:rPr>
          <w:rFonts w:ascii="Times New Roman" w:hAnsi="Times New Roman" w:cs="Times New Roman"/>
          <w:b/>
          <w:bCs/>
          <w:sz w:val="24"/>
          <w:szCs w:val="24"/>
        </w:rPr>
        <w:t>3.3.2. Yếu tố liên quan đến nhóm bệnh Mũi xoang</w:t>
      </w:r>
    </w:p>
    <w:p w14:paraId="19C5CA22" w14:textId="62708E27" w:rsidR="007E2DCB" w:rsidRPr="007E2DCB"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t xml:space="preserve">Các yếu tố liên quan có ý nghĩa thống kê </w:t>
      </w:r>
      <w:r w:rsidRPr="006164E2">
        <w:rPr>
          <w:rFonts w:ascii="Times New Roman" w:hAnsi="Times New Roman" w:cs="Times New Roman"/>
          <w:sz w:val="24"/>
          <w:szCs w:val="24"/>
        </w:rPr>
        <w:t xml:space="preserve"> (p&lt;0,05) </w:t>
      </w:r>
      <w:r w:rsidRPr="007E2DCB">
        <w:rPr>
          <w:rFonts w:ascii="Times New Roman" w:hAnsi="Times New Roman" w:cs="Times New Roman"/>
          <w:sz w:val="24"/>
          <w:szCs w:val="24"/>
        </w:rPr>
        <w:t>bao gồm:</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Tuổi: Nhóm </w:t>
      </w:r>
      <m:oMath>
        <m:r>
          <m:rPr>
            <m:sty m:val="bi"/>
          </m:rPr>
          <w:rPr>
            <w:rFonts w:ascii="Cambria Math" w:hAnsi="Cambria Math" w:cs="Times New Roman"/>
            <w:sz w:val="24"/>
            <w:szCs w:val="24"/>
          </w:rPr>
          <m:t>≥</m:t>
        </m:r>
      </m:oMath>
      <w:r w:rsidRPr="007E2DCB">
        <w:rPr>
          <w:rFonts w:ascii="Times New Roman" w:hAnsi="Times New Roman" w:cs="Times New Roman"/>
          <w:sz w:val="24"/>
          <w:szCs w:val="24"/>
        </w:rPr>
        <w:t>60 tuổi có tỷ lệ mắc cao nhất (47,4%)</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Nơi cư trú &amp; Kinh tế: Người sống ở vùng ven và thuộc hộ nghèo/cận nghèo có tỷ lệ mắc cao hơn.</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Môi trường sống: Gia đình sử dụng bếp than/củi (84,0%) và nuôi gia súc quanh nhà (69,2%) có tỷ lệ mắc bệnh mũi xoang rất cao so với nhóm không có yếu tố nguy cơ này (lần lượt là 16,8% và 16,5%).</w:t>
      </w:r>
    </w:p>
    <w:p w14:paraId="1DB22E0B" w14:textId="77777777" w:rsidR="006164E2" w:rsidRDefault="007E2DCB" w:rsidP="00ED133F">
      <w:pPr>
        <w:spacing w:before="120" w:after="0"/>
        <w:ind w:firstLine="567"/>
        <w:jc w:val="both"/>
        <w:rPr>
          <w:rFonts w:ascii="Times New Roman" w:hAnsi="Times New Roman" w:cs="Times New Roman"/>
          <w:b/>
          <w:bCs/>
          <w:sz w:val="24"/>
          <w:szCs w:val="24"/>
        </w:rPr>
      </w:pPr>
      <w:r w:rsidRPr="007E2DCB">
        <w:rPr>
          <w:rFonts w:ascii="Times New Roman" w:hAnsi="Times New Roman" w:cs="Times New Roman"/>
          <w:b/>
          <w:bCs/>
          <w:sz w:val="24"/>
          <w:szCs w:val="24"/>
        </w:rPr>
        <w:t>3.3.3. Yếu tố liên quan đến nhóm bệnh Họng - Thanh quản</w:t>
      </w:r>
    </w:p>
    <w:p w14:paraId="64299AF8" w14:textId="5677E736" w:rsidR="007E2DCB" w:rsidRPr="006164E2" w:rsidRDefault="007E2DCB" w:rsidP="00ED133F">
      <w:pPr>
        <w:spacing w:before="120" w:after="0"/>
        <w:ind w:firstLine="567"/>
        <w:jc w:val="both"/>
        <w:rPr>
          <w:rFonts w:ascii="Times New Roman" w:hAnsi="Times New Roman" w:cs="Times New Roman"/>
          <w:sz w:val="24"/>
          <w:szCs w:val="24"/>
        </w:rPr>
      </w:pPr>
      <w:r w:rsidRPr="007E2DCB">
        <w:rPr>
          <w:rFonts w:ascii="Times New Roman" w:hAnsi="Times New Roman" w:cs="Times New Roman"/>
          <w:sz w:val="24"/>
          <w:szCs w:val="24"/>
        </w:rPr>
        <w:lastRenderedPageBreak/>
        <w:t xml:space="preserve">Ghi nhận mối liên quan </w:t>
      </w:r>
      <w:r w:rsidRPr="006164E2">
        <w:rPr>
          <w:rFonts w:ascii="Times New Roman" w:hAnsi="Times New Roman" w:cs="Times New Roman"/>
          <w:sz w:val="24"/>
          <w:szCs w:val="24"/>
        </w:rPr>
        <w:t xml:space="preserve">(p&lt;0,05) </w:t>
      </w:r>
      <w:r w:rsidRPr="007E2DCB">
        <w:rPr>
          <w:rFonts w:ascii="Times New Roman" w:hAnsi="Times New Roman" w:cs="Times New Roman"/>
          <w:sz w:val="24"/>
          <w:szCs w:val="24"/>
        </w:rPr>
        <w:t>với:</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Nghề nghiệp: Nhóm nông-lâm-ngư nghiệp và cán bộ viên chức có tỷ lệ mắc cao</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Tiền sử: Người có tiền sử mắc các bệnh TMH trước đó có nguy cơ tái phát hoặc mắc bệnh họng thanh quản rất cao (100%)</w:t>
      </w:r>
      <w:r w:rsidR="006164E2">
        <w:rPr>
          <w:rFonts w:ascii="Times New Roman" w:hAnsi="Times New Roman" w:cs="Times New Roman"/>
          <w:sz w:val="24"/>
          <w:szCs w:val="24"/>
        </w:rPr>
        <w:t xml:space="preserve">; </w:t>
      </w:r>
      <w:r w:rsidRPr="007E2DCB">
        <w:rPr>
          <w:rFonts w:ascii="Times New Roman" w:hAnsi="Times New Roman" w:cs="Times New Roman"/>
          <w:sz w:val="24"/>
          <w:szCs w:val="24"/>
        </w:rPr>
        <w:t>Tiêm phòng: Nhóm chưa tiêm phòng cúm/phế cầu có tỷ lệ mắc cao hơn nhóm đã tiêm.</w:t>
      </w:r>
    </w:p>
    <w:p w14:paraId="4915B93C" w14:textId="254CA131" w:rsidR="00565518" w:rsidRPr="006164E2" w:rsidRDefault="00415AA1" w:rsidP="00ED133F">
      <w:pPr>
        <w:spacing w:before="120" w:after="0"/>
        <w:ind w:firstLine="567"/>
        <w:jc w:val="both"/>
        <w:rPr>
          <w:rFonts w:ascii="Times New Roman" w:hAnsi="Times New Roman" w:cs="Times New Roman"/>
          <w:b/>
          <w:w w:val="105"/>
          <w:sz w:val="24"/>
          <w:szCs w:val="24"/>
        </w:rPr>
      </w:pPr>
      <w:r w:rsidRPr="006164E2">
        <w:rPr>
          <w:rFonts w:ascii="Times New Roman" w:hAnsi="Times New Roman" w:cs="Times New Roman"/>
          <w:b/>
          <w:iCs/>
          <w:spacing w:val="2"/>
          <w:sz w:val="24"/>
          <w:szCs w:val="24"/>
        </w:rPr>
        <w:t xml:space="preserve">IV. </w:t>
      </w:r>
      <w:r w:rsidR="008F7D5E" w:rsidRPr="006164E2">
        <w:rPr>
          <w:rFonts w:ascii="Times New Roman" w:hAnsi="Times New Roman" w:cs="Times New Roman"/>
          <w:b/>
          <w:iCs/>
          <w:spacing w:val="2"/>
          <w:sz w:val="24"/>
          <w:szCs w:val="24"/>
        </w:rPr>
        <w:t>BÀN LUẬN</w:t>
      </w:r>
      <w:r w:rsidRPr="006164E2">
        <w:rPr>
          <w:rFonts w:ascii="Times New Roman" w:hAnsi="Times New Roman" w:cs="Times New Roman"/>
          <w:b/>
          <w:iCs/>
          <w:spacing w:val="2"/>
          <w:sz w:val="24"/>
          <w:szCs w:val="24"/>
        </w:rPr>
        <w:t xml:space="preserve"> </w:t>
      </w:r>
      <w:bookmarkStart w:id="5" w:name="_Toc506745636"/>
      <w:bookmarkStart w:id="6" w:name="_Toc506763265"/>
      <w:bookmarkStart w:id="7" w:name="OLE_LINK6"/>
      <w:bookmarkStart w:id="8" w:name="OLE_LINK7"/>
      <w:bookmarkEnd w:id="2"/>
      <w:bookmarkEnd w:id="3"/>
    </w:p>
    <w:bookmarkEnd w:id="5"/>
    <w:bookmarkEnd w:id="6"/>
    <w:bookmarkEnd w:id="7"/>
    <w:bookmarkEnd w:id="8"/>
    <w:p w14:paraId="09012B7F" w14:textId="77777777" w:rsidR="007E2DCB" w:rsidRPr="006164E2" w:rsidRDefault="007E2DCB" w:rsidP="00ED133F">
      <w:pPr>
        <w:spacing w:before="120" w:after="0"/>
        <w:ind w:firstLine="567"/>
        <w:jc w:val="both"/>
        <w:rPr>
          <w:rFonts w:ascii="Times New Roman" w:eastAsia="Times New Roman" w:hAnsi="Times New Roman" w:cs="Times New Roman"/>
          <w:b/>
          <w:bCs/>
          <w:iCs/>
          <w:color w:val="000000"/>
          <w:spacing w:val="2"/>
          <w:sz w:val="24"/>
          <w:szCs w:val="24"/>
          <w:lang w:eastAsia="x-none"/>
        </w:rPr>
      </w:pPr>
      <w:r w:rsidRPr="007E2DCB">
        <w:rPr>
          <w:rFonts w:ascii="Times New Roman" w:eastAsia="Times New Roman" w:hAnsi="Times New Roman" w:cs="Times New Roman"/>
          <w:b/>
          <w:bCs/>
          <w:iCs/>
          <w:color w:val="000000"/>
          <w:spacing w:val="2"/>
          <w:sz w:val="24"/>
          <w:szCs w:val="24"/>
          <w:lang w:eastAsia="x-none"/>
        </w:rPr>
        <w:t>4.1. Về đặc điểm bệnh lý:</w:t>
      </w:r>
    </w:p>
    <w:p w14:paraId="18345024" w14:textId="0CBB5038" w:rsidR="007E2DCB" w:rsidRPr="007E2DCB"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Tỷ lệ bệnh tai mũi họng trong nghiên cứu của chúng tôi khá cao, trong đó viêm họng cấp và viêm tai giữa cấp chiếm ưu thế. Kết quả này tương đồng với nghiên cứu của Phạm Đình Nguyên (2024) về tỷ lệ viêm tai giữa cao ở trẻ em, nhưng tỷ lệ bệnh tai chung (40,1%) tại Ngọc Hồi cao hơn so với một số nghiên cứu tại vùng đồng bằng. Điều này có thể lý giải do điều kiện vệ sinh, thói quen tắm suối và khí hậu ẩm lạnh vùng núi. Nhóm bệnh mũi xoang chiếm 30,4%, tương đương nghiên cứu của Triệu Sà Kinh (2023) tại Sóc Trăng (27,5%), phản ánh tính phổ biến của bệnh lý này trong cộng đồng dân cư nông thôn.</w:t>
      </w:r>
    </w:p>
    <w:p w14:paraId="36006CA3" w14:textId="77777777" w:rsidR="007E2DCB" w:rsidRPr="006164E2" w:rsidRDefault="007E2DCB" w:rsidP="00ED133F">
      <w:pPr>
        <w:spacing w:before="120" w:after="0"/>
        <w:ind w:firstLine="567"/>
        <w:jc w:val="both"/>
        <w:rPr>
          <w:rFonts w:ascii="Times New Roman" w:eastAsia="Times New Roman" w:hAnsi="Times New Roman" w:cs="Times New Roman"/>
          <w:b/>
          <w:bCs/>
          <w:iCs/>
          <w:color w:val="000000"/>
          <w:spacing w:val="2"/>
          <w:sz w:val="24"/>
          <w:szCs w:val="24"/>
          <w:lang w:eastAsia="x-none"/>
        </w:rPr>
      </w:pPr>
      <w:r w:rsidRPr="007E2DCB">
        <w:rPr>
          <w:rFonts w:ascii="Times New Roman" w:eastAsia="Times New Roman" w:hAnsi="Times New Roman" w:cs="Times New Roman"/>
          <w:b/>
          <w:bCs/>
          <w:iCs/>
          <w:color w:val="000000"/>
          <w:spacing w:val="2"/>
          <w:sz w:val="24"/>
          <w:szCs w:val="24"/>
          <w:lang w:eastAsia="x-none"/>
        </w:rPr>
        <w:t>4.2. Về các yếu tố liên quan:</w:t>
      </w:r>
    </w:p>
    <w:p w14:paraId="145D5353"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Nghiên cứu chỉ ra mối liên quan chặt chẽ giữa yếu tố môi trường sống và bệnh mũi xoang. Việc sử dụng bếp củi trong nhà và chăn nuôi gia súc gần nơi ở làm gia tăng đáng kể tỷ lệ mắc bệnh (OR cao). Kết quả này phù hợp với nghiên cứu của Phùng Minh Lương (2011) trên cộng đồng người Ê Đê, khẳng định khói bụi sinh hoạt là tác nhân kích thích niêm mạc hô hấp mạn tính.</w:t>
      </w:r>
    </w:p>
    <w:p w14:paraId="16C8CA73"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Về nhóm tuổi, trẻ em (&lt;18 tuổi) là đối tượng nguy cơ cao của bệnh lý tai do cấu trúc giải phẫu vòi nhĩ, trong khi người lớn tuổi (</w:t>
      </w:r>
      <w:r w:rsidRPr="006164E2">
        <w:rPr>
          <w:rFonts w:ascii="Times New Roman" w:eastAsia="Times New Roman" w:hAnsi="Times New Roman" w:cs="Times New Roman"/>
          <w:iCs/>
          <w:color w:val="000000"/>
          <w:spacing w:val="2"/>
          <w:sz w:val="24"/>
          <w:szCs w:val="24"/>
          <w:lang w:eastAsia="x-none"/>
        </w:rPr>
        <w:t xml:space="preserve">≥ </w:t>
      </w:r>
      <w:r w:rsidRPr="007E2DCB">
        <w:rPr>
          <w:rFonts w:ascii="Times New Roman" w:eastAsia="Times New Roman" w:hAnsi="Times New Roman" w:cs="Times New Roman"/>
          <w:iCs/>
          <w:color w:val="000000"/>
          <w:spacing w:val="2"/>
          <w:sz w:val="24"/>
          <w:szCs w:val="24"/>
          <w:lang w:eastAsia="x-none"/>
        </w:rPr>
        <w:t>60) dễ mắc bệnh mũi xoang và họng mạn tính do lão hóa niêm mạc và giảm sức đề kháng, tương đồng với nhận định của Vũ Lan Phương (2022).</w:t>
      </w:r>
    </w:p>
    <w:p w14:paraId="6A107CAA" w14:textId="56264F9B" w:rsidR="007E2DCB" w:rsidRPr="007E2DCB"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Điều kiện kinh tế và nơi cư trú cũng tác động rõ rệt đến mức độ bệnh. Nhóm hộ nghèo và sống ở vùng ven có tỷ lệ mắc phối hợp nhiều cơ quan (từ 2 bệnh trở lên) cao hơn có ý nghĩa thống kê so với nhóm sống ở trung tâm. Điều này phản ánh sự hạn chế trong tiếp cận dịch vụ y tế và điều kiện sống thiếu thốn làm bệnh tiến triển nặng và lan tỏa.</w:t>
      </w:r>
    </w:p>
    <w:p w14:paraId="5AE3BB11" w14:textId="77777777" w:rsidR="007E2DCB" w:rsidRPr="006164E2" w:rsidRDefault="007E2DCB" w:rsidP="00ED133F">
      <w:pPr>
        <w:spacing w:before="120" w:after="0"/>
        <w:ind w:firstLine="567"/>
        <w:jc w:val="both"/>
        <w:rPr>
          <w:rFonts w:ascii="Times New Roman" w:eastAsia="Times New Roman" w:hAnsi="Times New Roman" w:cs="Times New Roman"/>
          <w:b/>
          <w:bCs/>
          <w:iCs/>
          <w:color w:val="000000"/>
          <w:spacing w:val="2"/>
          <w:sz w:val="24"/>
          <w:szCs w:val="24"/>
          <w:lang w:eastAsia="x-none"/>
        </w:rPr>
      </w:pPr>
      <w:r w:rsidRPr="007E2DCB">
        <w:rPr>
          <w:rFonts w:ascii="Times New Roman" w:eastAsia="Times New Roman" w:hAnsi="Times New Roman" w:cs="Times New Roman"/>
          <w:b/>
          <w:bCs/>
          <w:iCs/>
          <w:color w:val="000000"/>
          <w:spacing w:val="2"/>
          <w:sz w:val="24"/>
          <w:szCs w:val="24"/>
          <w:lang w:eastAsia="x-none"/>
        </w:rPr>
        <w:t>V. KẾT LUẬN</w:t>
      </w:r>
    </w:p>
    <w:p w14:paraId="6F6957B1"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Mô hình bệnh tật tai mũi họng tại Bệnh viện Đa khoa khu vực Ngọc Hồi năm 2025: Bệnh họng - thanh quản phổ biến nhất (44,1%), tiếp theo là bệnh tai (40,1%) và mũi xoang (30,4%). Bệnh lý chủ yếu ở mức độ nhẹ và vừa, nhưng tỷ lệ mạn tính và tái phát còn cao.</w:t>
      </w:r>
    </w:p>
    <w:p w14:paraId="2682BF75" w14:textId="0F4F4727" w:rsidR="007E2DCB" w:rsidRPr="007E2DCB"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Các yếu tố liên quan chính bao gồm: Tuổi (trẻ em dễ mắc bệnh tai, người già dễ mắc bệnh mũi họng), điều kiện sống (bếp củi, chăn nuôi gia súc, nhà ở vùng ven), thói quen hút thuốc và điều kiện kinh tế. Đây là cơ sở để đề xuất các biện pháp can thiệp cộng đồng phù hợp.</w:t>
      </w:r>
    </w:p>
    <w:p w14:paraId="1C45C031" w14:textId="77777777" w:rsidR="007E2DCB" w:rsidRPr="006164E2" w:rsidRDefault="007E2DCB" w:rsidP="00ED133F">
      <w:pPr>
        <w:spacing w:before="120" w:after="0"/>
        <w:ind w:firstLine="567"/>
        <w:jc w:val="both"/>
        <w:rPr>
          <w:rFonts w:ascii="Times New Roman" w:eastAsia="Times New Roman" w:hAnsi="Times New Roman" w:cs="Times New Roman"/>
          <w:b/>
          <w:bCs/>
          <w:iCs/>
          <w:color w:val="000000"/>
          <w:spacing w:val="2"/>
          <w:sz w:val="24"/>
          <w:szCs w:val="24"/>
          <w:lang w:eastAsia="x-none"/>
        </w:rPr>
      </w:pPr>
      <w:r w:rsidRPr="007E2DCB">
        <w:rPr>
          <w:rFonts w:ascii="Times New Roman" w:eastAsia="Times New Roman" w:hAnsi="Times New Roman" w:cs="Times New Roman"/>
          <w:b/>
          <w:bCs/>
          <w:iCs/>
          <w:color w:val="000000"/>
          <w:spacing w:val="2"/>
          <w:sz w:val="24"/>
          <w:szCs w:val="24"/>
          <w:lang w:eastAsia="x-none"/>
        </w:rPr>
        <w:lastRenderedPageBreak/>
        <w:t>TÀI LIỆU THAM KHẢO</w:t>
      </w:r>
    </w:p>
    <w:p w14:paraId="194880A6"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Bộ Y tế (2015), </w:t>
      </w:r>
      <w:r w:rsidRPr="007E2DCB">
        <w:rPr>
          <w:rFonts w:ascii="Times New Roman" w:eastAsia="Times New Roman" w:hAnsi="Times New Roman" w:cs="Times New Roman"/>
          <w:i/>
          <w:iCs/>
          <w:color w:val="000000"/>
          <w:spacing w:val="2"/>
          <w:sz w:val="24"/>
          <w:szCs w:val="24"/>
          <w:lang w:eastAsia="x-none"/>
        </w:rPr>
        <w:t>Hướng dẫn chẩn đoán và điều trị một số bệnh về tai mũi họng</w:t>
      </w:r>
      <w:r w:rsidRPr="007E2DCB">
        <w:rPr>
          <w:rFonts w:ascii="Times New Roman" w:eastAsia="Times New Roman" w:hAnsi="Times New Roman" w:cs="Times New Roman"/>
          <w:iCs/>
          <w:color w:val="000000"/>
          <w:spacing w:val="2"/>
          <w:sz w:val="24"/>
          <w:szCs w:val="24"/>
          <w:lang w:eastAsia="x-none"/>
        </w:rPr>
        <w:t>, Quyết định số 5643/QĐ-BYT.</w:t>
      </w:r>
    </w:p>
    <w:p w14:paraId="6C3F1E14"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Phùng Minh Lương (2011), </w:t>
      </w:r>
      <w:r w:rsidRPr="007E2DCB">
        <w:rPr>
          <w:rFonts w:ascii="Times New Roman" w:eastAsia="Times New Roman" w:hAnsi="Times New Roman" w:cs="Times New Roman"/>
          <w:i/>
          <w:iCs/>
          <w:color w:val="000000"/>
          <w:spacing w:val="2"/>
          <w:sz w:val="24"/>
          <w:szCs w:val="24"/>
          <w:lang w:eastAsia="x-none"/>
        </w:rPr>
        <w:t>Nghiên cứu mô hình và yếu tố ảnh hưởng đến bệnh tai mũi họng thông thường của dân tộc Ê Đê Tây Nguyên</w:t>
      </w:r>
      <w:r w:rsidRPr="007E2DCB">
        <w:rPr>
          <w:rFonts w:ascii="Times New Roman" w:eastAsia="Times New Roman" w:hAnsi="Times New Roman" w:cs="Times New Roman"/>
          <w:iCs/>
          <w:color w:val="000000"/>
          <w:spacing w:val="2"/>
          <w:sz w:val="24"/>
          <w:szCs w:val="24"/>
          <w:lang w:eastAsia="x-none"/>
        </w:rPr>
        <w:t>, Luận án Tiến sĩ Y học.</w:t>
      </w:r>
    </w:p>
    <w:p w14:paraId="5A098AE5"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Vũ Lan Phương (2022), "Mô hình bệnh tai mũi họng ở người cao tuổi tại bệnh viện Hữu Nghị", </w:t>
      </w:r>
      <w:r w:rsidRPr="007E2DCB">
        <w:rPr>
          <w:rFonts w:ascii="Times New Roman" w:eastAsia="Times New Roman" w:hAnsi="Times New Roman" w:cs="Times New Roman"/>
          <w:i/>
          <w:iCs/>
          <w:color w:val="000000"/>
          <w:spacing w:val="2"/>
          <w:sz w:val="24"/>
          <w:szCs w:val="24"/>
          <w:lang w:eastAsia="x-none"/>
        </w:rPr>
        <w:t>Tạp chí Y học Việt Nam</w:t>
      </w:r>
      <w:r w:rsidRPr="007E2DCB">
        <w:rPr>
          <w:rFonts w:ascii="Times New Roman" w:eastAsia="Times New Roman" w:hAnsi="Times New Roman" w:cs="Times New Roman"/>
          <w:iCs/>
          <w:color w:val="000000"/>
          <w:spacing w:val="2"/>
          <w:sz w:val="24"/>
          <w:szCs w:val="24"/>
          <w:lang w:eastAsia="x-none"/>
        </w:rPr>
        <w:t>, 521(1).</w:t>
      </w:r>
    </w:p>
    <w:p w14:paraId="7700C832" w14:textId="77777777" w:rsidR="007E2DCB" w:rsidRPr="006164E2"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Lê Thị Thanh Hoa (2023), "Thực trạng bệnh mũi họng ở công nhân mỏ than Phấn Mễ, tỉnh Thái Nguyên", </w:t>
      </w:r>
      <w:r w:rsidRPr="007E2DCB">
        <w:rPr>
          <w:rFonts w:ascii="Times New Roman" w:eastAsia="Times New Roman" w:hAnsi="Times New Roman" w:cs="Times New Roman"/>
          <w:i/>
          <w:iCs/>
          <w:color w:val="000000"/>
          <w:spacing w:val="2"/>
          <w:sz w:val="24"/>
          <w:szCs w:val="24"/>
          <w:lang w:eastAsia="x-none"/>
        </w:rPr>
        <w:t>Tạp chí Y học Việt Nam</w:t>
      </w:r>
      <w:r w:rsidRPr="007E2DCB">
        <w:rPr>
          <w:rFonts w:ascii="Times New Roman" w:eastAsia="Times New Roman" w:hAnsi="Times New Roman" w:cs="Times New Roman"/>
          <w:iCs/>
          <w:color w:val="000000"/>
          <w:spacing w:val="2"/>
          <w:sz w:val="24"/>
          <w:szCs w:val="24"/>
          <w:lang w:eastAsia="x-none"/>
        </w:rPr>
        <w:t>, 525(1B).</w:t>
      </w:r>
    </w:p>
    <w:p w14:paraId="62AE21D7" w14:textId="4A245560" w:rsidR="007E2DCB" w:rsidRPr="007E2DCB" w:rsidRDefault="007E2DCB" w:rsidP="00ED133F">
      <w:pPr>
        <w:spacing w:before="120" w:after="0"/>
        <w:ind w:firstLine="567"/>
        <w:jc w:val="both"/>
        <w:rPr>
          <w:rFonts w:ascii="Times New Roman" w:eastAsia="Times New Roman" w:hAnsi="Times New Roman" w:cs="Times New Roman"/>
          <w:iCs/>
          <w:color w:val="000000"/>
          <w:spacing w:val="2"/>
          <w:sz w:val="24"/>
          <w:szCs w:val="24"/>
          <w:lang w:eastAsia="x-none"/>
        </w:rPr>
      </w:pPr>
      <w:r w:rsidRPr="007E2DCB">
        <w:rPr>
          <w:rFonts w:ascii="Times New Roman" w:eastAsia="Times New Roman" w:hAnsi="Times New Roman" w:cs="Times New Roman"/>
          <w:iCs/>
          <w:color w:val="000000"/>
          <w:spacing w:val="2"/>
          <w:sz w:val="24"/>
          <w:szCs w:val="24"/>
          <w:lang w:eastAsia="x-none"/>
        </w:rPr>
        <w:t>Phạm Đình Nguyên (2024), "Mô hình bệnh tật tai mũi họng ngoại trú ở trẻ em tại Bệnh viện Nhi đồng 1", </w:t>
      </w:r>
      <w:r w:rsidRPr="007E2DCB">
        <w:rPr>
          <w:rFonts w:ascii="Times New Roman" w:eastAsia="Times New Roman" w:hAnsi="Times New Roman" w:cs="Times New Roman"/>
          <w:i/>
          <w:iCs/>
          <w:color w:val="000000"/>
          <w:spacing w:val="2"/>
          <w:sz w:val="24"/>
          <w:szCs w:val="24"/>
          <w:lang w:eastAsia="x-none"/>
        </w:rPr>
        <w:t>Tạp chí Y học Việt Nam</w:t>
      </w:r>
      <w:r w:rsidRPr="007E2DCB">
        <w:rPr>
          <w:rFonts w:ascii="Times New Roman" w:eastAsia="Times New Roman" w:hAnsi="Times New Roman" w:cs="Times New Roman"/>
          <w:iCs/>
          <w:color w:val="000000"/>
          <w:spacing w:val="2"/>
          <w:sz w:val="24"/>
          <w:szCs w:val="24"/>
          <w:lang w:eastAsia="x-none"/>
        </w:rPr>
        <w:t>, 546(1).</w:t>
      </w:r>
    </w:p>
    <w:p w14:paraId="4915B94D" w14:textId="03ECD6CD" w:rsidR="00D41431" w:rsidRPr="006164E2" w:rsidRDefault="00F765C6" w:rsidP="00ED133F">
      <w:pPr>
        <w:spacing w:before="120" w:after="0"/>
        <w:ind w:firstLine="567"/>
        <w:jc w:val="both"/>
        <w:rPr>
          <w:rFonts w:ascii="Times New Roman" w:hAnsi="Times New Roman" w:cs="Times New Roman"/>
          <w:b/>
          <w:noProof/>
          <w:spacing w:val="2"/>
          <w:sz w:val="24"/>
          <w:szCs w:val="24"/>
        </w:rPr>
      </w:pPr>
      <w:r w:rsidRPr="006164E2">
        <w:rPr>
          <w:rFonts w:ascii="Times New Roman" w:hAnsi="Times New Roman" w:cs="Times New Roman"/>
          <w:b/>
          <w:noProof/>
          <w:spacing w:val="2"/>
          <w:sz w:val="24"/>
          <w:szCs w:val="24"/>
        </w:rPr>
        <w:t>LỜI CẢM ƠN</w:t>
      </w:r>
    </w:p>
    <w:p w14:paraId="4915B94E" w14:textId="4B96746E" w:rsidR="00F765C6" w:rsidRPr="006164E2" w:rsidRDefault="00F765C6" w:rsidP="00ED133F">
      <w:pPr>
        <w:spacing w:before="120" w:after="0"/>
        <w:ind w:firstLine="567"/>
        <w:jc w:val="both"/>
        <w:rPr>
          <w:rFonts w:ascii="Times New Roman" w:hAnsi="Times New Roman" w:cs="Times New Roman"/>
          <w:b/>
          <w:noProof/>
          <w:spacing w:val="2"/>
          <w:sz w:val="24"/>
          <w:szCs w:val="24"/>
        </w:rPr>
      </w:pPr>
      <w:r w:rsidRPr="006164E2">
        <w:rPr>
          <w:rFonts w:ascii="Times New Roman" w:hAnsi="Times New Roman" w:cs="Times New Roman"/>
          <w:spacing w:val="2"/>
          <w:sz w:val="24"/>
          <w:szCs w:val="24"/>
          <w:highlight w:val="white"/>
        </w:rPr>
        <w:t xml:space="preserve">Nhóm nghiên cứu xin gửi lời cám ơn chân thành đến Ban Giám Đốc cùng Hội đồng khoa học Bệnh viện Đa Khoa khu vục Ngọc Hồi </w:t>
      </w:r>
      <w:r w:rsidRPr="006164E2">
        <w:rPr>
          <w:rFonts w:ascii="Times New Roman" w:hAnsi="Times New Roman" w:cs="Times New Roman"/>
          <w:spacing w:val="2"/>
          <w:sz w:val="24"/>
          <w:szCs w:val="24"/>
        </w:rPr>
        <w:t xml:space="preserve">đã tạo điều kiện cho chúng tôi thực hiện đề tài </w:t>
      </w:r>
      <w:r w:rsidR="002D7885" w:rsidRPr="006164E2">
        <w:rPr>
          <w:rFonts w:ascii="Times New Roman" w:hAnsi="Times New Roman" w:cs="Times New Roman"/>
          <w:spacing w:val="2"/>
          <w:sz w:val="24"/>
          <w:szCs w:val="24"/>
        </w:rPr>
        <w:t>này.</w:t>
      </w:r>
    </w:p>
    <w:p w14:paraId="4915B94F" w14:textId="77777777" w:rsidR="00ED7608" w:rsidRPr="0081334D" w:rsidRDefault="00ED7608" w:rsidP="0081334D">
      <w:pPr>
        <w:pStyle w:val="HTMLPreformatted"/>
        <w:shd w:val="clear" w:color="auto" w:fill="FFFFFF"/>
        <w:spacing w:line="276" w:lineRule="auto"/>
        <w:jc w:val="center"/>
        <w:rPr>
          <w:rFonts w:ascii="Times New Roman" w:hAnsi="Times New Roman" w:cs="Times New Roman"/>
          <w:b/>
          <w:color w:val="212121"/>
          <w:spacing w:val="2"/>
          <w:sz w:val="24"/>
          <w:szCs w:val="24"/>
          <w:lang w:val="en"/>
        </w:rPr>
      </w:pPr>
    </w:p>
    <w:p w14:paraId="4915B950" w14:textId="77777777" w:rsidR="00ED7608" w:rsidRDefault="00ED7608" w:rsidP="00797F52">
      <w:pPr>
        <w:pStyle w:val="HTMLPreformatted"/>
        <w:shd w:val="clear" w:color="auto" w:fill="FFFFFF"/>
        <w:jc w:val="center"/>
        <w:rPr>
          <w:rFonts w:ascii="Times New Roman" w:hAnsi="Times New Roman" w:cs="Times New Roman"/>
          <w:b/>
          <w:color w:val="212121"/>
          <w:sz w:val="24"/>
          <w:szCs w:val="24"/>
          <w:lang w:val="en"/>
        </w:rPr>
      </w:pPr>
    </w:p>
    <w:p w14:paraId="209BBABB"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5DB84405"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539C0A70"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2C15B251"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141DFC11"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244A86BB"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063E65BD"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5FDF08BE"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04870942"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461CE0A5"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0A41AABC"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6B1C38D8"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6CCDD989"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3E752BD2"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2FDE5C19"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49C2897C"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60070624"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3934D429"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563560D6"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5CBD2932"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08F9F69F" w14:textId="77777777" w:rsidR="009F0982" w:rsidRDefault="009F0982" w:rsidP="00797F52">
      <w:pPr>
        <w:pStyle w:val="HTMLPreformatted"/>
        <w:shd w:val="clear" w:color="auto" w:fill="FFFFFF"/>
        <w:jc w:val="center"/>
        <w:rPr>
          <w:rFonts w:ascii="Times New Roman" w:hAnsi="Times New Roman" w:cs="Times New Roman"/>
          <w:b/>
          <w:color w:val="212121"/>
          <w:sz w:val="24"/>
          <w:szCs w:val="24"/>
          <w:lang w:val="en"/>
        </w:rPr>
      </w:pPr>
    </w:p>
    <w:p w14:paraId="06A96DAE" w14:textId="11053CDC" w:rsidR="00ED7608" w:rsidRPr="00617237" w:rsidRDefault="00ED7608" w:rsidP="00E53A73">
      <w:pPr>
        <w:rPr>
          <w:rFonts w:ascii="Times New Roman" w:hAnsi="Times New Roman" w:cs="Times New Roman"/>
        </w:rPr>
      </w:pPr>
    </w:p>
    <w:p w14:paraId="4915B952" w14:textId="77777777" w:rsidR="00ED7608" w:rsidRPr="00617237" w:rsidRDefault="00ED7608" w:rsidP="009F0982">
      <w:pPr>
        <w:spacing w:after="0"/>
        <w:jc w:val="both"/>
        <w:rPr>
          <w:rFonts w:ascii="Times New Roman" w:hAnsi="Times New Roman" w:cs="Times New Roman"/>
        </w:rPr>
      </w:pPr>
    </w:p>
    <w:p w14:paraId="43EFCE06" w14:textId="77777777" w:rsidR="00E53A73" w:rsidRDefault="00E53A73">
      <w:pPr>
        <w:rPr>
          <w:rFonts w:ascii="Times New Roman" w:hAnsi="Times New Roman" w:cs="Times New Roman"/>
          <w:b/>
          <w:bCs/>
          <w:sz w:val="24"/>
          <w:szCs w:val="24"/>
        </w:rPr>
      </w:pPr>
      <w:r>
        <w:rPr>
          <w:rFonts w:ascii="Times New Roman" w:hAnsi="Times New Roman" w:cs="Times New Roman"/>
          <w:b/>
          <w:bCs/>
          <w:sz w:val="24"/>
          <w:szCs w:val="24"/>
        </w:rPr>
        <w:br w:type="page"/>
      </w:r>
    </w:p>
    <w:p w14:paraId="5345DE08" w14:textId="10FC8E67" w:rsidR="009F0982" w:rsidRPr="009F0982" w:rsidRDefault="007E2DCB" w:rsidP="009F0982">
      <w:pPr>
        <w:spacing w:after="0"/>
        <w:jc w:val="center"/>
        <w:rPr>
          <w:rFonts w:ascii="Times New Roman" w:hAnsi="Times New Roman" w:cs="Times New Roman"/>
          <w:b/>
          <w:bCs/>
          <w:sz w:val="24"/>
          <w:szCs w:val="24"/>
        </w:rPr>
      </w:pPr>
      <w:r w:rsidRPr="007E2DCB">
        <w:rPr>
          <w:rFonts w:ascii="Times New Roman" w:hAnsi="Times New Roman" w:cs="Times New Roman"/>
          <w:b/>
          <w:bCs/>
          <w:sz w:val="24"/>
          <w:szCs w:val="24"/>
        </w:rPr>
        <w:lastRenderedPageBreak/>
        <w:t>Clinical and Paraclinical Characteristics of ENT Diseases and Related Factors in Patients Visiting Ngoc Hoi Regional General Hospital in 2025</w:t>
      </w:r>
    </w:p>
    <w:p w14:paraId="55AD4F6D" w14:textId="0207998F" w:rsidR="00597F02" w:rsidRPr="008A5D64" w:rsidRDefault="007E2DCB" w:rsidP="00DD36A8">
      <w:pPr>
        <w:spacing w:after="0"/>
        <w:ind w:firstLine="720"/>
        <w:jc w:val="right"/>
        <w:rPr>
          <w:rFonts w:ascii="Times New Roman" w:hAnsi="Times New Roman" w:cs="Times New Roman"/>
          <w:sz w:val="24"/>
          <w:szCs w:val="24"/>
          <w:vertAlign w:val="superscript"/>
        </w:rPr>
      </w:pPr>
      <w:r>
        <w:rPr>
          <w:rFonts w:ascii="Times New Roman" w:hAnsi="Times New Roman" w:cs="Times New Roman"/>
          <w:sz w:val="24"/>
          <w:szCs w:val="24"/>
        </w:rPr>
        <w:t>Dieu Nguyen Thi Thanh</w:t>
      </w:r>
      <w:r w:rsidR="008A5D64">
        <w:rPr>
          <w:rFonts w:ascii="Times New Roman" w:hAnsi="Times New Roman" w:cs="Times New Roman"/>
          <w:sz w:val="24"/>
          <w:szCs w:val="24"/>
          <w:vertAlign w:val="superscript"/>
        </w:rPr>
        <w:t>*</w:t>
      </w:r>
      <w:r w:rsidR="00597F02" w:rsidRPr="009F0982">
        <w:rPr>
          <w:rFonts w:ascii="Times New Roman" w:hAnsi="Times New Roman" w:cs="Times New Roman"/>
          <w:sz w:val="24"/>
          <w:szCs w:val="24"/>
        </w:rPr>
        <w:t xml:space="preserve">, </w:t>
      </w:r>
      <w:r w:rsidR="00C34E21">
        <w:rPr>
          <w:rFonts w:ascii="Times New Roman" w:hAnsi="Times New Roman" w:cs="Times New Roman"/>
          <w:sz w:val="24"/>
          <w:szCs w:val="24"/>
        </w:rPr>
        <w:t>Hoa Bui Thanh</w:t>
      </w:r>
      <w:r w:rsidR="008A5D64">
        <w:rPr>
          <w:rFonts w:ascii="Times New Roman" w:hAnsi="Times New Roman" w:cs="Times New Roman"/>
          <w:sz w:val="24"/>
          <w:szCs w:val="24"/>
          <w:vertAlign w:val="superscript"/>
        </w:rPr>
        <w:t>2</w:t>
      </w:r>
      <w:r w:rsidR="00597F02" w:rsidRPr="009F0982">
        <w:rPr>
          <w:rFonts w:ascii="Times New Roman" w:hAnsi="Times New Roman" w:cs="Times New Roman"/>
          <w:sz w:val="24"/>
          <w:szCs w:val="24"/>
        </w:rPr>
        <w:t xml:space="preserve">, </w:t>
      </w:r>
      <w:r w:rsidR="00132812">
        <w:rPr>
          <w:rFonts w:ascii="Times New Roman" w:hAnsi="Times New Roman" w:cs="Times New Roman"/>
          <w:sz w:val="24"/>
          <w:szCs w:val="24"/>
        </w:rPr>
        <w:t>Sau Le Thi</w:t>
      </w:r>
      <w:r w:rsidR="00132812">
        <w:rPr>
          <w:rFonts w:ascii="Times New Roman" w:hAnsi="Times New Roman" w:cs="Times New Roman"/>
          <w:sz w:val="24"/>
          <w:szCs w:val="24"/>
          <w:vertAlign w:val="superscript"/>
        </w:rPr>
        <w:t>2</w:t>
      </w:r>
      <w:r w:rsidR="00597F02" w:rsidRPr="009F0982">
        <w:rPr>
          <w:rFonts w:ascii="Times New Roman" w:hAnsi="Times New Roman" w:cs="Times New Roman"/>
          <w:sz w:val="24"/>
          <w:szCs w:val="24"/>
        </w:rPr>
        <w:t>, Loan Tran Thi Kieu</w:t>
      </w:r>
      <w:r w:rsidR="008A5D64">
        <w:rPr>
          <w:rFonts w:ascii="Times New Roman" w:hAnsi="Times New Roman" w:cs="Times New Roman"/>
          <w:sz w:val="24"/>
          <w:szCs w:val="24"/>
          <w:vertAlign w:val="superscript"/>
        </w:rPr>
        <w:t>2</w:t>
      </w:r>
      <w:r w:rsidR="00597F02" w:rsidRPr="009F0982">
        <w:rPr>
          <w:rFonts w:ascii="Times New Roman" w:hAnsi="Times New Roman" w:cs="Times New Roman"/>
          <w:sz w:val="24"/>
          <w:szCs w:val="24"/>
        </w:rPr>
        <w:softHyphen/>
        <w:t xml:space="preserve">, </w:t>
      </w:r>
      <w:r>
        <w:rPr>
          <w:rFonts w:ascii="Times New Roman" w:hAnsi="Times New Roman" w:cs="Times New Roman"/>
          <w:sz w:val="24"/>
          <w:szCs w:val="24"/>
        </w:rPr>
        <w:t>Huyen Bui Thi Anh</w:t>
      </w:r>
      <w:r w:rsidR="00DD36A8">
        <w:rPr>
          <w:rFonts w:ascii="Times New Roman" w:hAnsi="Times New Roman" w:cs="Times New Roman"/>
          <w:sz w:val="24"/>
          <w:szCs w:val="24"/>
          <w:vertAlign w:val="superscript"/>
        </w:rPr>
        <w:t>2</w:t>
      </w:r>
    </w:p>
    <w:p w14:paraId="4915B955" w14:textId="59D706DB" w:rsidR="007E79A9" w:rsidRDefault="008A5D64" w:rsidP="00DD36A8">
      <w:pPr>
        <w:spacing w:after="0"/>
        <w:ind w:firstLine="720"/>
        <w:jc w:val="right"/>
        <w:rPr>
          <w:rFonts w:ascii="Times New Roman" w:hAnsi="Times New Roman" w:cs="Times New Roman"/>
          <w:sz w:val="24"/>
          <w:szCs w:val="24"/>
        </w:rPr>
      </w:pPr>
      <w:r>
        <w:rPr>
          <w:rFonts w:ascii="Times New Roman" w:hAnsi="Times New Roman" w:cs="Times New Roman"/>
          <w:sz w:val="24"/>
          <w:szCs w:val="24"/>
          <w:vertAlign w:val="superscript"/>
        </w:rPr>
        <w:t>2</w:t>
      </w:r>
      <w:r w:rsidR="00FF7154" w:rsidRPr="009F0982">
        <w:rPr>
          <w:rFonts w:ascii="Times New Roman" w:hAnsi="Times New Roman" w:cs="Times New Roman"/>
          <w:sz w:val="24"/>
          <w:szCs w:val="24"/>
        </w:rPr>
        <w:t>Ngoc Hoi Regional Hospital</w:t>
      </w:r>
    </w:p>
    <w:p w14:paraId="067662CC" w14:textId="77777777" w:rsidR="008A5D64" w:rsidRPr="009F0982" w:rsidRDefault="008A5D64" w:rsidP="008A5D64">
      <w:pPr>
        <w:spacing w:after="0"/>
        <w:ind w:firstLine="720"/>
        <w:jc w:val="both"/>
        <w:rPr>
          <w:rFonts w:ascii="Times New Roman" w:hAnsi="Times New Roman" w:cs="Times New Roman"/>
          <w:sz w:val="24"/>
          <w:szCs w:val="24"/>
        </w:rPr>
      </w:pPr>
    </w:p>
    <w:p w14:paraId="1A5C05E0" w14:textId="77777777" w:rsidR="007E2DCB" w:rsidRPr="00DD36A8" w:rsidRDefault="007E2DCB" w:rsidP="00DD36A8">
      <w:pPr>
        <w:spacing w:before="120" w:after="0"/>
        <w:ind w:firstLine="567"/>
        <w:jc w:val="both"/>
        <w:rPr>
          <w:rFonts w:ascii="Times New Roman" w:hAnsi="Times New Roman" w:cs="Times New Roman"/>
          <w:sz w:val="24"/>
          <w:szCs w:val="24"/>
        </w:rPr>
      </w:pPr>
      <w:r w:rsidRPr="00DD36A8">
        <w:rPr>
          <w:rFonts w:ascii="Times New Roman" w:hAnsi="Times New Roman" w:cs="Times New Roman"/>
          <w:sz w:val="24"/>
          <w:szCs w:val="24"/>
        </w:rPr>
        <w:t>ABSTRACT</w:t>
      </w:r>
      <w:r w:rsidRPr="00DD36A8">
        <w:rPr>
          <w:rFonts w:ascii="Times New Roman" w:hAnsi="Times New Roman" w:cs="Times New Roman"/>
          <w:sz w:val="24"/>
          <w:szCs w:val="24"/>
        </w:rPr>
        <w:br/>
        <w:t>Objectives: To describe the clinical and paraclinical characteristics of Ear, Nose, and Throat (ENT) diseases and identify related factors in patients visiting Ngoc Hoi Regional General Hospital.</w:t>
      </w:r>
    </w:p>
    <w:p w14:paraId="204E5ED5" w14:textId="77777777" w:rsidR="007E2DCB" w:rsidRPr="00DD36A8" w:rsidRDefault="007E2DCB" w:rsidP="00DD36A8">
      <w:pPr>
        <w:spacing w:before="120" w:after="0"/>
        <w:ind w:firstLine="567"/>
        <w:jc w:val="both"/>
        <w:rPr>
          <w:rFonts w:ascii="Times New Roman" w:hAnsi="Times New Roman" w:cs="Times New Roman"/>
          <w:sz w:val="24"/>
          <w:szCs w:val="24"/>
        </w:rPr>
      </w:pPr>
      <w:r w:rsidRPr="00DD36A8">
        <w:rPr>
          <w:rFonts w:ascii="Times New Roman" w:hAnsi="Times New Roman" w:cs="Times New Roman"/>
          <w:sz w:val="24"/>
          <w:szCs w:val="24"/>
        </w:rPr>
        <w:t>Methods: A cross-sectional descriptive study was conducted on 247 outpatients from April 2025 to September 2025.</w:t>
      </w:r>
    </w:p>
    <w:p w14:paraId="0F09B5C4" w14:textId="77777777" w:rsidR="007E2DCB" w:rsidRPr="00DD36A8" w:rsidRDefault="007E2DCB" w:rsidP="00DD36A8">
      <w:pPr>
        <w:spacing w:before="120" w:after="0"/>
        <w:ind w:firstLine="567"/>
        <w:jc w:val="both"/>
        <w:rPr>
          <w:rFonts w:ascii="Times New Roman" w:hAnsi="Times New Roman" w:cs="Times New Roman"/>
          <w:sz w:val="24"/>
          <w:szCs w:val="24"/>
        </w:rPr>
      </w:pPr>
      <w:r w:rsidRPr="00DD36A8">
        <w:rPr>
          <w:rFonts w:ascii="Times New Roman" w:hAnsi="Times New Roman" w:cs="Times New Roman"/>
          <w:sz w:val="24"/>
          <w:szCs w:val="24"/>
        </w:rPr>
        <w:t>Results: Throat and laryngeal diseases were the most common (44.1%), followed by ear diseases (40.1%) and nose-sinus diseases (30.4%). Common clinical symptoms included sore throat (34.4%), ear pain (34.0%), and nasal discharge (22.7%). Endoscopic findings revealed congested tympanic membranes (27.5%) and fluid in the nasal floor (27.1%). Factors significantly associated with ENT diseases included age group, occupation, education level, economic status, living environment (use of wood stoves, proximity to livestock), and smoking habits (p&lt;0.05).</w:t>
      </w:r>
    </w:p>
    <w:p w14:paraId="4915B95B" w14:textId="1F9F7688" w:rsidR="003A682F" w:rsidRPr="00DD36A8" w:rsidRDefault="007E2DCB" w:rsidP="00DD36A8">
      <w:pPr>
        <w:spacing w:before="120" w:after="0"/>
        <w:ind w:firstLine="567"/>
        <w:jc w:val="both"/>
        <w:rPr>
          <w:rFonts w:ascii="Times New Roman" w:hAnsi="Times New Roman" w:cs="Times New Roman"/>
          <w:sz w:val="24"/>
          <w:szCs w:val="24"/>
        </w:rPr>
      </w:pPr>
      <w:r w:rsidRPr="00DD36A8">
        <w:rPr>
          <w:rFonts w:ascii="Times New Roman" w:hAnsi="Times New Roman" w:cs="Times New Roman"/>
          <w:sz w:val="24"/>
          <w:szCs w:val="24"/>
        </w:rPr>
        <w:t>Conclusion: ENT diseases in the study area are diverse and strongly influenced by environmental and socio-economic conditions. Strengthening health education and improving living conditions are recommended to reduce disease prevalence.</w:t>
      </w:r>
    </w:p>
    <w:sectPr w:rsidR="003A682F" w:rsidRPr="00DD36A8" w:rsidSect="00D43297">
      <w:pgSz w:w="11907" w:h="16840" w:code="9"/>
      <w:pgMar w:top="1701" w:right="1701" w:bottom="1701" w:left="1701"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1A13" w14:textId="77777777" w:rsidR="00747F17" w:rsidRDefault="00747F17" w:rsidP="00956D8D">
      <w:pPr>
        <w:spacing w:after="0" w:line="240" w:lineRule="auto"/>
      </w:pPr>
      <w:r>
        <w:separator/>
      </w:r>
    </w:p>
  </w:endnote>
  <w:endnote w:type="continuationSeparator" w:id="0">
    <w:p w14:paraId="330660C4" w14:textId="77777777" w:rsidR="00747F17" w:rsidRDefault="00747F17" w:rsidP="0095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853C" w14:textId="77777777" w:rsidR="00747F17" w:rsidRDefault="00747F17" w:rsidP="00956D8D">
      <w:pPr>
        <w:spacing w:after="0" w:line="240" w:lineRule="auto"/>
      </w:pPr>
      <w:r>
        <w:separator/>
      </w:r>
    </w:p>
  </w:footnote>
  <w:footnote w:type="continuationSeparator" w:id="0">
    <w:p w14:paraId="5D45A1B7" w14:textId="77777777" w:rsidR="00747F17" w:rsidRDefault="00747F17" w:rsidP="00956D8D">
      <w:pPr>
        <w:spacing w:after="0" w:line="240" w:lineRule="auto"/>
      </w:pPr>
      <w:r>
        <w:continuationSeparator/>
      </w:r>
    </w:p>
  </w:footnote>
  <w:footnote w:id="1">
    <w:p w14:paraId="4915B960" w14:textId="5E444B24" w:rsidR="00F94C6D" w:rsidRPr="00422C5E" w:rsidRDefault="00F94C6D">
      <w:pPr>
        <w:pStyle w:val="FootnoteText"/>
        <w:rPr>
          <w:rFonts w:ascii="Times New Roman" w:hAnsi="Times New Roman" w:cs="Times New Roman"/>
        </w:rPr>
      </w:pPr>
      <w:r w:rsidRPr="00422C5E">
        <w:rPr>
          <w:rStyle w:val="FootnoteReference"/>
          <w:rFonts w:ascii="Times New Roman" w:hAnsi="Times New Roman" w:cs="Times New Roman"/>
        </w:rPr>
        <w:footnoteRef/>
      </w:r>
      <w:r w:rsidRPr="00422C5E">
        <w:rPr>
          <w:rFonts w:ascii="Times New Roman" w:hAnsi="Times New Roman" w:cs="Times New Roman"/>
        </w:rPr>
        <w:t xml:space="preserve"> Tác giả: </w:t>
      </w:r>
      <w:r>
        <w:rPr>
          <w:rFonts w:ascii="Times New Roman" w:hAnsi="Times New Roman" w:cs="Times New Roman"/>
        </w:rPr>
        <w:tab/>
      </w:r>
      <w:r w:rsidR="006164E2">
        <w:rPr>
          <w:rFonts w:ascii="Times New Roman" w:hAnsi="Times New Roman" w:cs="Times New Roman"/>
        </w:rPr>
        <w:t>Nguyễn Thị Minh Diệu</w:t>
      </w:r>
      <w:r w:rsidR="009065FC">
        <w:rPr>
          <w:rFonts w:ascii="Times New Roman" w:hAnsi="Times New Roman" w:cs="Times New Roman"/>
        </w:rPr>
        <w:tab/>
      </w:r>
      <w:r w:rsidRPr="00422C5E">
        <w:rPr>
          <w:rFonts w:ascii="Times New Roman" w:hAnsi="Times New Roman" w:cs="Times New Roman"/>
        </w:rPr>
        <w:tab/>
      </w:r>
      <w:r w:rsidRPr="00422C5E">
        <w:rPr>
          <w:rFonts w:ascii="Times New Roman" w:hAnsi="Times New Roman" w:cs="Times New Roman"/>
        </w:rPr>
        <w:tab/>
      </w:r>
      <w:r w:rsidRPr="00422C5E">
        <w:rPr>
          <w:rFonts w:ascii="Times New Roman" w:hAnsi="Times New Roman" w:cs="Times New Roman"/>
        </w:rPr>
        <w:tab/>
      </w:r>
      <w:r w:rsidRPr="00422C5E">
        <w:rPr>
          <w:rFonts w:ascii="Times New Roman" w:hAnsi="Times New Roman" w:cs="Times New Roman"/>
        </w:rPr>
        <w:tab/>
        <w:t>Ngày nhận bài:</w:t>
      </w:r>
    </w:p>
    <w:p w14:paraId="4915B961" w14:textId="7D5E8A7C" w:rsidR="00F94C6D" w:rsidRPr="00422C5E" w:rsidRDefault="00F94C6D">
      <w:pPr>
        <w:pStyle w:val="FootnoteText"/>
        <w:rPr>
          <w:rFonts w:ascii="Times New Roman" w:hAnsi="Times New Roman" w:cs="Times New Roman"/>
        </w:rPr>
      </w:pPr>
      <w:r w:rsidRPr="00422C5E">
        <w:rPr>
          <w:rFonts w:ascii="Times New Roman" w:hAnsi="Times New Roman" w:cs="Times New Roman"/>
        </w:rPr>
        <w:t xml:space="preserve">Địa chỉ: </w:t>
      </w:r>
      <w:r>
        <w:rPr>
          <w:rFonts w:ascii="Times New Roman" w:hAnsi="Times New Roman" w:cs="Times New Roman"/>
        </w:rPr>
        <w:tab/>
      </w:r>
      <w:r>
        <w:rPr>
          <w:rFonts w:ascii="Times New Roman" w:hAnsi="Times New Roman" w:cs="Times New Roman"/>
        </w:rPr>
        <w:tab/>
      </w:r>
      <w:r w:rsidR="00020709">
        <w:rPr>
          <w:rFonts w:ascii="Times New Roman" w:hAnsi="Times New Roman" w:cs="Times New Roman"/>
        </w:rPr>
        <w:t>Bệnh viện Đa khoa khu vực Ngọc Hồi</w:t>
      </w:r>
      <w:r w:rsidR="00020709">
        <w:rPr>
          <w:rFonts w:ascii="Times New Roman" w:hAnsi="Times New Roman" w:cs="Times New Roman"/>
        </w:rPr>
        <w:tab/>
      </w:r>
      <w:r w:rsidR="00020709">
        <w:rPr>
          <w:rFonts w:ascii="Times New Roman" w:hAnsi="Times New Roman" w:cs="Times New Roman"/>
        </w:rPr>
        <w:tab/>
      </w:r>
      <w:r w:rsidR="006164E2">
        <w:rPr>
          <w:rFonts w:ascii="Times New Roman" w:hAnsi="Times New Roman" w:cs="Times New Roman"/>
        </w:rPr>
        <w:tab/>
      </w:r>
      <w:r w:rsidRPr="00422C5E">
        <w:rPr>
          <w:rFonts w:ascii="Times New Roman" w:hAnsi="Times New Roman" w:cs="Times New Roman"/>
        </w:rPr>
        <w:t>Ngày phản biện:</w:t>
      </w:r>
    </w:p>
    <w:p w14:paraId="4915B962" w14:textId="171D3BDD" w:rsidR="00F94C6D" w:rsidRPr="00753C12" w:rsidRDefault="00F94C6D">
      <w:pPr>
        <w:pStyle w:val="FootnoteText"/>
        <w:rPr>
          <w:rFonts w:ascii="Times New Roman" w:hAnsi="Times New Roman" w:cs="Times New Roman"/>
        </w:rPr>
      </w:pPr>
      <w:r w:rsidRPr="00422C5E">
        <w:rPr>
          <w:rFonts w:ascii="Times New Roman" w:hAnsi="Times New Roman" w:cs="Times New Roman"/>
        </w:rPr>
        <w:t xml:space="preserve">Điện thoại: </w:t>
      </w:r>
      <w:r>
        <w:rPr>
          <w:rFonts w:ascii="Times New Roman" w:hAnsi="Times New Roman" w:cs="Times New Roman"/>
        </w:rPr>
        <w:tab/>
      </w:r>
      <w:r w:rsidR="00EB0736" w:rsidRPr="00753C12">
        <w:rPr>
          <w:rFonts w:ascii="Times New Roman" w:hAnsi="Times New Roman" w:cs="Times New Roman"/>
        </w:rPr>
        <w:t>0973226863</w:t>
      </w:r>
      <w:r w:rsidR="0092598D" w:rsidRPr="00753C12">
        <w:rPr>
          <w:rFonts w:ascii="Times New Roman" w:hAnsi="Times New Roman" w:cs="Times New Roman"/>
        </w:rPr>
        <w:tab/>
      </w:r>
      <w:r w:rsidR="0092598D" w:rsidRPr="00753C12">
        <w:rPr>
          <w:rFonts w:ascii="Times New Roman" w:hAnsi="Times New Roman" w:cs="Times New Roman"/>
        </w:rPr>
        <w:tab/>
      </w:r>
      <w:r w:rsidRPr="00753C12">
        <w:rPr>
          <w:rFonts w:ascii="Times New Roman" w:hAnsi="Times New Roman" w:cs="Times New Roman"/>
        </w:rPr>
        <w:tab/>
      </w:r>
      <w:r w:rsidRPr="00753C12">
        <w:rPr>
          <w:rFonts w:ascii="Times New Roman" w:hAnsi="Times New Roman" w:cs="Times New Roman"/>
        </w:rPr>
        <w:tab/>
      </w:r>
      <w:r w:rsidRPr="00753C12">
        <w:rPr>
          <w:rFonts w:ascii="Times New Roman" w:hAnsi="Times New Roman" w:cs="Times New Roman"/>
        </w:rPr>
        <w:tab/>
      </w:r>
      <w:r w:rsidR="006164E2" w:rsidRPr="00753C12">
        <w:rPr>
          <w:rFonts w:ascii="Times New Roman" w:hAnsi="Times New Roman" w:cs="Times New Roman"/>
        </w:rPr>
        <w:tab/>
      </w:r>
      <w:r w:rsidRPr="00753C12">
        <w:rPr>
          <w:rFonts w:ascii="Times New Roman" w:hAnsi="Times New Roman" w:cs="Times New Roman"/>
        </w:rPr>
        <w:t>Ngày đăng bài:</w:t>
      </w:r>
    </w:p>
    <w:p w14:paraId="4915B963" w14:textId="06960DE2" w:rsidR="00F94C6D" w:rsidRPr="00753C12" w:rsidRDefault="00F94C6D">
      <w:pPr>
        <w:pStyle w:val="FootnoteText"/>
        <w:rPr>
          <w:rFonts w:ascii="Times New Roman" w:hAnsi="Times New Roman" w:cs="Times New Roman"/>
        </w:rPr>
      </w:pPr>
      <w:r w:rsidRPr="00753C12">
        <w:rPr>
          <w:rFonts w:ascii="Times New Roman" w:hAnsi="Times New Roman" w:cs="Times New Roman"/>
        </w:rPr>
        <w:t xml:space="preserve">Email: </w:t>
      </w:r>
      <w:r w:rsidRPr="00753C12">
        <w:rPr>
          <w:rFonts w:ascii="Times New Roman" w:hAnsi="Times New Roman" w:cs="Times New Roman"/>
        </w:rPr>
        <w:tab/>
      </w:r>
      <w:r w:rsidRPr="00753C12">
        <w:rPr>
          <w:rFonts w:ascii="Times New Roman" w:hAnsi="Times New Roman" w:cs="Times New Roman"/>
        </w:rPr>
        <w:tab/>
      </w:r>
      <w:r w:rsidR="00EB0736" w:rsidRPr="00753C12">
        <w:rPr>
          <w:rFonts w:ascii="Times New Roman" w:hAnsi="Times New Roman" w:cs="Times New Roman"/>
        </w:rPr>
        <w:t>minhdieu.bs</w:t>
      </w:r>
      <w:r w:rsidRPr="00753C12">
        <w:rPr>
          <w:rFonts w:ascii="Times New Roman" w:hAnsi="Times New Roman" w:cs="Times New Roman"/>
        </w:rPr>
        <w:t>@gmail.com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1CE"/>
    <w:multiLevelType w:val="hybridMultilevel"/>
    <w:tmpl w:val="74184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62A"/>
    <w:multiLevelType w:val="multilevel"/>
    <w:tmpl w:val="0F9C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D2FC9"/>
    <w:multiLevelType w:val="hybridMultilevel"/>
    <w:tmpl w:val="F1B40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E21FF"/>
    <w:multiLevelType w:val="hybridMultilevel"/>
    <w:tmpl w:val="A300DF32"/>
    <w:lvl w:ilvl="0" w:tplc="F40AC1B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3406FD"/>
    <w:multiLevelType w:val="hybridMultilevel"/>
    <w:tmpl w:val="8092E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86827"/>
    <w:multiLevelType w:val="hybridMultilevel"/>
    <w:tmpl w:val="6BFE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20279"/>
    <w:multiLevelType w:val="hybridMultilevel"/>
    <w:tmpl w:val="E0F24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24FCA"/>
    <w:multiLevelType w:val="hybridMultilevel"/>
    <w:tmpl w:val="D9DAF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1091F"/>
    <w:multiLevelType w:val="multilevel"/>
    <w:tmpl w:val="C6900A14"/>
    <w:lvl w:ilvl="0">
      <w:start w:val="1"/>
      <w:numFmt w:val="decimal"/>
      <w:lvlText w:val="1.7.%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8B1197"/>
    <w:multiLevelType w:val="multilevel"/>
    <w:tmpl w:val="0C3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06769"/>
    <w:multiLevelType w:val="hybridMultilevel"/>
    <w:tmpl w:val="3C7E2D6C"/>
    <w:lvl w:ilvl="0" w:tplc="0BE6D0F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3C1A5F"/>
    <w:multiLevelType w:val="hybridMultilevel"/>
    <w:tmpl w:val="5304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A35AD"/>
    <w:multiLevelType w:val="hybridMultilevel"/>
    <w:tmpl w:val="E8B616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04C99"/>
    <w:multiLevelType w:val="hybridMultilevel"/>
    <w:tmpl w:val="8F30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22C3"/>
    <w:multiLevelType w:val="hybridMultilevel"/>
    <w:tmpl w:val="DD60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C6466"/>
    <w:multiLevelType w:val="hybridMultilevel"/>
    <w:tmpl w:val="3F5E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70C34"/>
    <w:multiLevelType w:val="multilevel"/>
    <w:tmpl w:val="C3F4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12D1D"/>
    <w:multiLevelType w:val="hybridMultilevel"/>
    <w:tmpl w:val="EE70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E521B"/>
    <w:multiLevelType w:val="multilevel"/>
    <w:tmpl w:val="132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A3E32"/>
    <w:multiLevelType w:val="hybridMultilevel"/>
    <w:tmpl w:val="9058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D0659"/>
    <w:multiLevelType w:val="hybridMultilevel"/>
    <w:tmpl w:val="609C946C"/>
    <w:lvl w:ilvl="0" w:tplc="58842F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F2D7B"/>
    <w:multiLevelType w:val="multilevel"/>
    <w:tmpl w:val="213E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CF0B5E"/>
    <w:multiLevelType w:val="hybridMultilevel"/>
    <w:tmpl w:val="68B43832"/>
    <w:lvl w:ilvl="0" w:tplc="E9B68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07762"/>
    <w:multiLevelType w:val="hybridMultilevel"/>
    <w:tmpl w:val="9C4A5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86E75"/>
    <w:multiLevelType w:val="hybridMultilevel"/>
    <w:tmpl w:val="C9AC7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E79E2"/>
    <w:multiLevelType w:val="hybridMultilevel"/>
    <w:tmpl w:val="C4A6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B6087"/>
    <w:multiLevelType w:val="hybridMultilevel"/>
    <w:tmpl w:val="2FF4E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B20D6F"/>
    <w:multiLevelType w:val="hybridMultilevel"/>
    <w:tmpl w:val="8F481F64"/>
    <w:lvl w:ilvl="0" w:tplc="24B466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16DAA"/>
    <w:multiLevelType w:val="hybridMultilevel"/>
    <w:tmpl w:val="DE82A1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E4C06"/>
    <w:multiLevelType w:val="hybridMultilevel"/>
    <w:tmpl w:val="DAA4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32DDB"/>
    <w:multiLevelType w:val="multilevel"/>
    <w:tmpl w:val="C11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656923">
    <w:abstractNumId w:val="23"/>
  </w:num>
  <w:num w:numId="2" w16cid:durableId="1147015389">
    <w:abstractNumId w:val="15"/>
  </w:num>
  <w:num w:numId="3" w16cid:durableId="79645428">
    <w:abstractNumId w:val="5"/>
  </w:num>
  <w:num w:numId="4" w16cid:durableId="1087574666">
    <w:abstractNumId w:val="14"/>
  </w:num>
  <w:num w:numId="5" w16cid:durableId="29647863">
    <w:abstractNumId w:val="17"/>
  </w:num>
  <w:num w:numId="6" w16cid:durableId="46300727">
    <w:abstractNumId w:val="0"/>
  </w:num>
  <w:num w:numId="7" w16cid:durableId="1652320715">
    <w:abstractNumId w:val="19"/>
  </w:num>
  <w:num w:numId="8" w16cid:durableId="608397907">
    <w:abstractNumId w:val="7"/>
  </w:num>
  <w:num w:numId="9" w16cid:durableId="553348655">
    <w:abstractNumId w:val="24"/>
  </w:num>
  <w:num w:numId="10" w16cid:durableId="823089217">
    <w:abstractNumId w:val="6"/>
  </w:num>
  <w:num w:numId="11" w16cid:durableId="2034182760">
    <w:abstractNumId w:val="26"/>
  </w:num>
  <w:num w:numId="12" w16cid:durableId="1427313590">
    <w:abstractNumId w:val="4"/>
  </w:num>
  <w:num w:numId="13" w16cid:durableId="1451318028">
    <w:abstractNumId w:val="11"/>
  </w:num>
  <w:num w:numId="14" w16cid:durableId="392586046">
    <w:abstractNumId w:val="28"/>
  </w:num>
  <w:num w:numId="15" w16cid:durableId="231434300">
    <w:abstractNumId w:val="2"/>
  </w:num>
  <w:num w:numId="16" w16cid:durableId="1911572828">
    <w:abstractNumId w:val="13"/>
  </w:num>
  <w:num w:numId="17" w16cid:durableId="109933963">
    <w:abstractNumId w:val="3"/>
  </w:num>
  <w:num w:numId="18" w16cid:durableId="105735106">
    <w:abstractNumId w:val="29"/>
  </w:num>
  <w:num w:numId="19" w16cid:durableId="387651043">
    <w:abstractNumId w:val="20"/>
  </w:num>
  <w:num w:numId="20" w16cid:durableId="323752015">
    <w:abstractNumId w:val="27"/>
  </w:num>
  <w:num w:numId="21" w16cid:durableId="562329831">
    <w:abstractNumId w:val="22"/>
  </w:num>
  <w:num w:numId="22" w16cid:durableId="466362474">
    <w:abstractNumId w:val="25"/>
  </w:num>
  <w:num w:numId="23" w16cid:durableId="1754735829">
    <w:abstractNumId w:val="8"/>
  </w:num>
  <w:num w:numId="24" w16cid:durableId="237329108">
    <w:abstractNumId w:val="10"/>
  </w:num>
  <w:num w:numId="25" w16cid:durableId="1134832932">
    <w:abstractNumId w:val="12"/>
  </w:num>
  <w:num w:numId="26" w16cid:durableId="2111929428">
    <w:abstractNumId w:val="16"/>
  </w:num>
  <w:num w:numId="27" w16cid:durableId="280232712">
    <w:abstractNumId w:val="30"/>
  </w:num>
  <w:num w:numId="28" w16cid:durableId="1068385847">
    <w:abstractNumId w:val="9"/>
  </w:num>
  <w:num w:numId="29" w16cid:durableId="533621848">
    <w:abstractNumId w:val="1"/>
  </w:num>
  <w:num w:numId="30" w16cid:durableId="1674798311">
    <w:abstractNumId w:val="18"/>
  </w:num>
  <w:num w:numId="31" w16cid:durableId="118385738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N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wratfrm2fzrie2wt6vaff2fde2vz52pp95&quot;&gt;Su Hai long Copy&lt;record-ids&gt;&lt;item&gt;37&lt;/item&gt;&lt;item&gt;38&lt;/item&gt;&lt;/record-ids&gt;&lt;/item&gt;&lt;/Libraries&gt;"/>
  </w:docVars>
  <w:rsids>
    <w:rsidRoot w:val="00967709"/>
    <w:rsid w:val="00003890"/>
    <w:rsid w:val="00020709"/>
    <w:rsid w:val="00021E01"/>
    <w:rsid w:val="000244AB"/>
    <w:rsid w:val="000330A2"/>
    <w:rsid w:val="00033BAB"/>
    <w:rsid w:val="00034F6A"/>
    <w:rsid w:val="00034FCE"/>
    <w:rsid w:val="00044A73"/>
    <w:rsid w:val="00050662"/>
    <w:rsid w:val="00050716"/>
    <w:rsid w:val="000553EA"/>
    <w:rsid w:val="00056F90"/>
    <w:rsid w:val="00061D3D"/>
    <w:rsid w:val="00071FD0"/>
    <w:rsid w:val="00087247"/>
    <w:rsid w:val="000A0302"/>
    <w:rsid w:val="000A2C43"/>
    <w:rsid w:val="000B2737"/>
    <w:rsid w:val="000B66DB"/>
    <w:rsid w:val="000D403A"/>
    <w:rsid w:val="000E57AC"/>
    <w:rsid w:val="000F33EB"/>
    <w:rsid w:val="000F5385"/>
    <w:rsid w:val="0010532E"/>
    <w:rsid w:val="00111AE2"/>
    <w:rsid w:val="00114C68"/>
    <w:rsid w:val="00115774"/>
    <w:rsid w:val="00116861"/>
    <w:rsid w:val="001240D6"/>
    <w:rsid w:val="00130447"/>
    <w:rsid w:val="00132812"/>
    <w:rsid w:val="0014334D"/>
    <w:rsid w:val="00151E2F"/>
    <w:rsid w:val="00152A9F"/>
    <w:rsid w:val="001606C3"/>
    <w:rsid w:val="00160800"/>
    <w:rsid w:val="001629CA"/>
    <w:rsid w:val="00171E7A"/>
    <w:rsid w:val="00175CE3"/>
    <w:rsid w:val="00177B41"/>
    <w:rsid w:val="00181C65"/>
    <w:rsid w:val="0018297A"/>
    <w:rsid w:val="001832F1"/>
    <w:rsid w:val="00185840"/>
    <w:rsid w:val="00185B07"/>
    <w:rsid w:val="001926D1"/>
    <w:rsid w:val="001A4320"/>
    <w:rsid w:val="001A75B9"/>
    <w:rsid w:val="001B13BF"/>
    <w:rsid w:val="001B3B56"/>
    <w:rsid w:val="001B6115"/>
    <w:rsid w:val="001C0599"/>
    <w:rsid w:val="001D0CB2"/>
    <w:rsid w:val="001D752C"/>
    <w:rsid w:val="001E04A8"/>
    <w:rsid w:val="001E4800"/>
    <w:rsid w:val="001E50D0"/>
    <w:rsid w:val="001E61A7"/>
    <w:rsid w:val="001F25D3"/>
    <w:rsid w:val="001F4684"/>
    <w:rsid w:val="001F4BDD"/>
    <w:rsid w:val="0020507D"/>
    <w:rsid w:val="00210E6D"/>
    <w:rsid w:val="002147E3"/>
    <w:rsid w:val="00230EA3"/>
    <w:rsid w:val="00233B45"/>
    <w:rsid w:val="00240571"/>
    <w:rsid w:val="0024145C"/>
    <w:rsid w:val="00250CC8"/>
    <w:rsid w:val="00256848"/>
    <w:rsid w:val="00263A37"/>
    <w:rsid w:val="002672AA"/>
    <w:rsid w:val="00267FBB"/>
    <w:rsid w:val="00272394"/>
    <w:rsid w:val="00272A43"/>
    <w:rsid w:val="002751B0"/>
    <w:rsid w:val="00280878"/>
    <w:rsid w:val="002816E9"/>
    <w:rsid w:val="00282C9B"/>
    <w:rsid w:val="00285BD3"/>
    <w:rsid w:val="00287F71"/>
    <w:rsid w:val="00296907"/>
    <w:rsid w:val="002A43A5"/>
    <w:rsid w:val="002A6B02"/>
    <w:rsid w:val="002B0685"/>
    <w:rsid w:val="002B1E33"/>
    <w:rsid w:val="002B3A3E"/>
    <w:rsid w:val="002B3DF9"/>
    <w:rsid w:val="002C2730"/>
    <w:rsid w:val="002C2D04"/>
    <w:rsid w:val="002C6F41"/>
    <w:rsid w:val="002D5493"/>
    <w:rsid w:val="002D54B1"/>
    <w:rsid w:val="002D7885"/>
    <w:rsid w:val="002E1C39"/>
    <w:rsid w:val="002E6BA8"/>
    <w:rsid w:val="002F154A"/>
    <w:rsid w:val="00301E6F"/>
    <w:rsid w:val="00302799"/>
    <w:rsid w:val="00310C0C"/>
    <w:rsid w:val="00312383"/>
    <w:rsid w:val="003144B9"/>
    <w:rsid w:val="00314751"/>
    <w:rsid w:val="0032053B"/>
    <w:rsid w:val="0032555F"/>
    <w:rsid w:val="003329F2"/>
    <w:rsid w:val="003345E2"/>
    <w:rsid w:val="00342E9E"/>
    <w:rsid w:val="003476CE"/>
    <w:rsid w:val="003536B0"/>
    <w:rsid w:val="00356E1B"/>
    <w:rsid w:val="00360591"/>
    <w:rsid w:val="00362BEA"/>
    <w:rsid w:val="00367B7D"/>
    <w:rsid w:val="00367C25"/>
    <w:rsid w:val="00370161"/>
    <w:rsid w:val="003730F8"/>
    <w:rsid w:val="003742A9"/>
    <w:rsid w:val="00377D7E"/>
    <w:rsid w:val="00380931"/>
    <w:rsid w:val="003840B0"/>
    <w:rsid w:val="00387E17"/>
    <w:rsid w:val="00391964"/>
    <w:rsid w:val="00391F2F"/>
    <w:rsid w:val="003958CD"/>
    <w:rsid w:val="003A682F"/>
    <w:rsid w:val="003B02CE"/>
    <w:rsid w:val="003B071F"/>
    <w:rsid w:val="003B2878"/>
    <w:rsid w:val="003B50E3"/>
    <w:rsid w:val="003D1BB5"/>
    <w:rsid w:val="003E2051"/>
    <w:rsid w:val="003E31A1"/>
    <w:rsid w:val="003F524A"/>
    <w:rsid w:val="00400930"/>
    <w:rsid w:val="00403E06"/>
    <w:rsid w:val="00404067"/>
    <w:rsid w:val="0041484E"/>
    <w:rsid w:val="00415AA1"/>
    <w:rsid w:val="0041665C"/>
    <w:rsid w:val="00422C5E"/>
    <w:rsid w:val="00441CB7"/>
    <w:rsid w:val="004424C9"/>
    <w:rsid w:val="00447791"/>
    <w:rsid w:val="00457012"/>
    <w:rsid w:val="00461B4B"/>
    <w:rsid w:val="0046504C"/>
    <w:rsid w:val="00465F0F"/>
    <w:rsid w:val="00496AA7"/>
    <w:rsid w:val="004A16CC"/>
    <w:rsid w:val="004A1C87"/>
    <w:rsid w:val="004B1195"/>
    <w:rsid w:val="004B6EAE"/>
    <w:rsid w:val="004C6135"/>
    <w:rsid w:val="004D3EEA"/>
    <w:rsid w:val="004D5A5E"/>
    <w:rsid w:val="004D632A"/>
    <w:rsid w:val="004E0193"/>
    <w:rsid w:val="004F70F1"/>
    <w:rsid w:val="004F7A62"/>
    <w:rsid w:val="005027B5"/>
    <w:rsid w:val="005157A1"/>
    <w:rsid w:val="0051590D"/>
    <w:rsid w:val="00527289"/>
    <w:rsid w:val="00533F76"/>
    <w:rsid w:val="00534183"/>
    <w:rsid w:val="00560467"/>
    <w:rsid w:val="00565518"/>
    <w:rsid w:val="00565FF2"/>
    <w:rsid w:val="00576E06"/>
    <w:rsid w:val="00584875"/>
    <w:rsid w:val="00586547"/>
    <w:rsid w:val="00590BE5"/>
    <w:rsid w:val="0059786F"/>
    <w:rsid w:val="00597F02"/>
    <w:rsid w:val="005A787C"/>
    <w:rsid w:val="005B0DCA"/>
    <w:rsid w:val="005B1B99"/>
    <w:rsid w:val="005B2358"/>
    <w:rsid w:val="005B2566"/>
    <w:rsid w:val="005B6990"/>
    <w:rsid w:val="005C46EC"/>
    <w:rsid w:val="005C733B"/>
    <w:rsid w:val="005D2E6C"/>
    <w:rsid w:val="005D3D9F"/>
    <w:rsid w:val="005D5296"/>
    <w:rsid w:val="005D58C9"/>
    <w:rsid w:val="005E43B0"/>
    <w:rsid w:val="005E43E8"/>
    <w:rsid w:val="005F1F73"/>
    <w:rsid w:val="005F2310"/>
    <w:rsid w:val="005F7C0B"/>
    <w:rsid w:val="00606A1B"/>
    <w:rsid w:val="00612974"/>
    <w:rsid w:val="00613BDA"/>
    <w:rsid w:val="006164E2"/>
    <w:rsid w:val="00616CF0"/>
    <w:rsid w:val="00617237"/>
    <w:rsid w:val="00626F2B"/>
    <w:rsid w:val="006331E1"/>
    <w:rsid w:val="006457D0"/>
    <w:rsid w:val="0064677A"/>
    <w:rsid w:val="00647D46"/>
    <w:rsid w:val="0066044A"/>
    <w:rsid w:val="006663E8"/>
    <w:rsid w:val="00666679"/>
    <w:rsid w:val="006721CA"/>
    <w:rsid w:val="00676B4E"/>
    <w:rsid w:val="00677523"/>
    <w:rsid w:val="00683E80"/>
    <w:rsid w:val="00684DB0"/>
    <w:rsid w:val="00690817"/>
    <w:rsid w:val="00693AFD"/>
    <w:rsid w:val="00695C11"/>
    <w:rsid w:val="006A452A"/>
    <w:rsid w:val="006A72E6"/>
    <w:rsid w:val="006B279B"/>
    <w:rsid w:val="006C1601"/>
    <w:rsid w:val="006D01C6"/>
    <w:rsid w:val="006D0F8A"/>
    <w:rsid w:val="006D18BD"/>
    <w:rsid w:val="006E0C47"/>
    <w:rsid w:val="006F3255"/>
    <w:rsid w:val="00704DB8"/>
    <w:rsid w:val="00705D2A"/>
    <w:rsid w:val="007155BC"/>
    <w:rsid w:val="00716F8B"/>
    <w:rsid w:val="00717E38"/>
    <w:rsid w:val="00721AD4"/>
    <w:rsid w:val="00732BAE"/>
    <w:rsid w:val="00733263"/>
    <w:rsid w:val="00734FB6"/>
    <w:rsid w:val="00735670"/>
    <w:rsid w:val="007376D2"/>
    <w:rsid w:val="00746E9E"/>
    <w:rsid w:val="00747F17"/>
    <w:rsid w:val="00753C12"/>
    <w:rsid w:val="007645EC"/>
    <w:rsid w:val="00767E72"/>
    <w:rsid w:val="00771734"/>
    <w:rsid w:val="00780A28"/>
    <w:rsid w:val="00783025"/>
    <w:rsid w:val="0078303D"/>
    <w:rsid w:val="00790D49"/>
    <w:rsid w:val="00792064"/>
    <w:rsid w:val="007948BE"/>
    <w:rsid w:val="00795E55"/>
    <w:rsid w:val="00796A3A"/>
    <w:rsid w:val="0079717B"/>
    <w:rsid w:val="00797E67"/>
    <w:rsid w:val="00797F52"/>
    <w:rsid w:val="007A149B"/>
    <w:rsid w:val="007A32F7"/>
    <w:rsid w:val="007A5585"/>
    <w:rsid w:val="007A636C"/>
    <w:rsid w:val="007B3891"/>
    <w:rsid w:val="007C07AB"/>
    <w:rsid w:val="007C1D16"/>
    <w:rsid w:val="007C35CA"/>
    <w:rsid w:val="007C7F0D"/>
    <w:rsid w:val="007E0C99"/>
    <w:rsid w:val="007E2C46"/>
    <w:rsid w:val="007E2DCB"/>
    <w:rsid w:val="007E6710"/>
    <w:rsid w:val="007E79A9"/>
    <w:rsid w:val="007F3A30"/>
    <w:rsid w:val="00800467"/>
    <w:rsid w:val="008049C1"/>
    <w:rsid w:val="00811843"/>
    <w:rsid w:val="0081334D"/>
    <w:rsid w:val="008233AD"/>
    <w:rsid w:val="008262FD"/>
    <w:rsid w:val="00831327"/>
    <w:rsid w:val="00835920"/>
    <w:rsid w:val="00860981"/>
    <w:rsid w:val="008639A7"/>
    <w:rsid w:val="008662BE"/>
    <w:rsid w:val="00867678"/>
    <w:rsid w:val="008728B1"/>
    <w:rsid w:val="00877D3F"/>
    <w:rsid w:val="00877F68"/>
    <w:rsid w:val="00880483"/>
    <w:rsid w:val="008812FF"/>
    <w:rsid w:val="008846AA"/>
    <w:rsid w:val="00891827"/>
    <w:rsid w:val="00896BDF"/>
    <w:rsid w:val="008A5916"/>
    <w:rsid w:val="008A5D64"/>
    <w:rsid w:val="008A696C"/>
    <w:rsid w:val="008B0AD4"/>
    <w:rsid w:val="008B3EDA"/>
    <w:rsid w:val="008B45F7"/>
    <w:rsid w:val="008B6226"/>
    <w:rsid w:val="008C1155"/>
    <w:rsid w:val="008C30AF"/>
    <w:rsid w:val="008D2C4F"/>
    <w:rsid w:val="008D3842"/>
    <w:rsid w:val="008E1D06"/>
    <w:rsid w:val="008E444D"/>
    <w:rsid w:val="008E66F3"/>
    <w:rsid w:val="008F11FD"/>
    <w:rsid w:val="008F56B5"/>
    <w:rsid w:val="008F6715"/>
    <w:rsid w:val="008F7D5E"/>
    <w:rsid w:val="00905586"/>
    <w:rsid w:val="009065FC"/>
    <w:rsid w:val="0090781A"/>
    <w:rsid w:val="00907D09"/>
    <w:rsid w:val="0091045D"/>
    <w:rsid w:val="00920C15"/>
    <w:rsid w:val="00924110"/>
    <w:rsid w:val="0092598D"/>
    <w:rsid w:val="009300FB"/>
    <w:rsid w:val="009330D8"/>
    <w:rsid w:val="009444A7"/>
    <w:rsid w:val="009467FA"/>
    <w:rsid w:val="00946CDE"/>
    <w:rsid w:val="009516A2"/>
    <w:rsid w:val="00956D8D"/>
    <w:rsid w:val="00957E62"/>
    <w:rsid w:val="00967709"/>
    <w:rsid w:val="00974147"/>
    <w:rsid w:val="00974DE3"/>
    <w:rsid w:val="0097663B"/>
    <w:rsid w:val="0098333B"/>
    <w:rsid w:val="0099029D"/>
    <w:rsid w:val="009A0261"/>
    <w:rsid w:val="009A0576"/>
    <w:rsid w:val="009A2C21"/>
    <w:rsid w:val="009B1BA9"/>
    <w:rsid w:val="009C14A0"/>
    <w:rsid w:val="009C5F1C"/>
    <w:rsid w:val="009E2582"/>
    <w:rsid w:val="009E3DA5"/>
    <w:rsid w:val="009F0982"/>
    <w:rsid w:val="009F2C01"/>
    <w:rsid w:val="009F2F26"/>
    <w:rsid w:val="009F56A7"/>
    <w:rsid w:val="00A06BF8"/>
    <w:rsid w:val="00A13E54"/>
    <w:rsid w:val="00A213CB"/>
    <w:rsid w:val="00A22783"/>
    <w:rsid w:val="00A228E3"/>
    <w:rsid w:val="00A22E9B"/>
    <w:rsid w:val="00A26249"/>
    <w:rsid w:val="00A32D98"/>
    <w:rsid w:val="00A43F96"/>
    <w:rsid w:val="00A46CAE"/>
    <w:rsid w:val="00A5012F"/>
    <w:rsid w:val="00A62074"/>
    <w:rsid w:val="00A66AF8"/>
    <w:rsid w:val="00A67226"/>
    <w:rsid w:val="00A675CC"/>
    <w:rsid w:val="00A770B5"/>
    <w:rsid w:val="00A778D9"/>
    <w:rsid w:val="00A86116"/>
    <w:rsid w:val="00A86D29"/>
    <w:rsid w:val="00A86FB5"/>
    <w:rsid w:val="00A953B9"/>
    <w:rsid w:val="00AA1890"/>
    <w:rsid w:val="00AA2185"/>
    <w:rsid w:val="00AA545B"/>
    <w:rsid w:val="00AB2FB6"/>
    <w:rsid w:val="00AC369B"/>
    <w:rsid w:val="00AD284B"/>
    <w:rsid w:val="00AD3EB3"/>
    <w:rsid w:val="00AE006B"/>
    <w:rsid w:val="00AF2ED5"/>
    <w:rsid w:val="00AF55ED"/>
    <w:rsid w:val="00B04627"/>
    <w:rsid w:val="00B16659"/>
    <w:rsid w:val="00B268FC"/>
    <w:rsid w:val="00B31464"/>
    <w:rsid w:val="00B421F8"/>
    <w:rsid w:val="00B816E6"/>
    <w:rsid w:val="00B82140"/>
    <w:rsid w:val="00B84C2E"/>
    <w:rsid w:val="00B87AF0"/>
    <w:rsid w:val="00B921B3"/>
    <w:rsid w:val="00BA345A"/>
    <w:rsid w:val="00BA6434"/>
    <w:rsid w:val="00BA6D47"/>
    <w:rsid w:val="00BB2426"/>
    <w:rsid w:val="00BB2BBA"/>
    <w:rsid w:val="00BD46FB"/>
    <w:rsid w:val="00BD55BC"/>
    <w:rsid w:val="00BD6B6C"/>
    <w:rsid w:val="00BD7DA2"/>
    <w:rsid w:val="00BD7F01"/>
    <w:rsid w:val="00BE3BAD"/>
    <w:rsid w:val="00BE475A"/>
    <w:rsid w:val="00BE5CB1"/>
    <w:rsid w:val="00BF622B"/>
    <w:rsid w:val="00C00946"/>
    <w:rsid w:val="00C02335"/>
    <w:rsid w:val="00C04C0E"/>
    <w:rsid w:val="00C06B45"/>
    <w:rsid w:val="00C071C3"/>
    <w:rsid w:val="00C152F3"/>
    <w:rsid w:val="00C16DA5"/>
    <w:rsid w:val="00C21470"/>
    <w:rsid w:val="00C226A5"/>
    <w:rsid w:val="00C24500"/>
    <w:rsid w:val="00C25545"/>
    <w:rsid w:val="00C305F1"/>
    <w:rsid w:val="00C3071A"/>
    <w:rsid w:val="00C30747"/>
    <w:rsid w:val="00C32BCC"/>
    <w:rsid w:val="00C34E21"/>
    <w:rsid w:val="00C41F5F"/>
    <w:rsid w:val="00C429FD"/>
    <w:rsid w:val="00C532E2"/>
    <w:rsid w:val="00C57951"/>
    <w:rsid w:val="00C615EE"/>
    <w:rsid w:val="00C70DAE"/>
    <w:rsid w:val="00C75161"/>
    <w:rsid w:val="00C75D77"/>
    <w:rsid w:val="00C85904"/>
    <w:rsid w:val="00C901B6"/>
    <w:rsid w:val="00C91256"/>
    <w:rsid w:val="00C91EAA"/>
    <w:rsid w:val="00C9217E"/>
    <w:rsid w:val="00CA068A"/>
    <w:rsid w:val="00CA0AB9"/>
    <w:rsid w:val="00CA4D60"/>
    <w:rsid w:val="00CA65EE"/>
    <w:rsid w:val="00CA7AD2"/>
    <w:rsid w:val="00CB1F8C"/>
    <w:rsid w:val="00CB2898"/>
    <w:rsid w:val="00CC457D"/>
    <w:rsid w:val="00CC6323"/>
    <w:rsid w:val="00CC65CB"/>
    <w:rsid w:val="00CC7A80"/>
    <w:rsid w:val="00CD1C9B"/>
    <w:rsid w:val="00CE1324"/>
    <w:rsid w:val="00CE2891"/>
    <w:rsid w:val="00CF4400"/>
    <w:rsid w:val="00CF6FFD"/>
    <w:rsid w:val="00D006AB"/>
    <w:rsid w:val="00D03D3A"/>
    <w:rsid w:val="00D070EB"/>
    <w:rsid w:val="00D124A5"/>
    <w:rsid w:val="00D1262F"/>
    <w:rsid w:val="00D1341D"/>
    <w:rsid w:val="00D15A5D"/>
    <w:rsid w:val="00D17F2A"/>
    <w:rsid w:val="00D25B36"/>
    <w:rsid w:val="00D26535"/>
    <w:rsid w:val="00D26D21"/>
    <w:rsid w:val="00D34EB6"/>
    <w:rsid w:val="00D41431"/>
    <w:rsid w:val="00D43297"/>
    <w:rsid w:val="00D433E5"/>
    <w:rsid w:val="00D4689F"/>
    <w:rsid w:val="00D47DF4"/>
    <w:rsid w:val="00D51C6E"/>
    <w:rsid w:val="00D532CF"/>
    <w:rsid w:val="00D54736"/>
    <w:rsid w:val="00D55523"/>
    <w:rsid w:val="00D55E5D"/>
    <w:rsid w:val="00D75FEC"/>
    <w:rsid w:val="00D81A98"/>
    <w:rsid w:val="00D821B9"/>
    <w:rsid w:val="00D83FC9"/>
    <w:rsid w:val="00D9635A"/>
    <w:rsid w:val="00DA62F9"/>
    <w:rsid w:val="00DB1F2B"/>
    <w:rsid w:val="00DB7B2F"/>
    <w:rsid w:val="00DC309D"/>
    <w:rsid w:val="00DC6434"/>
    <w:rsid w:val="00DD0641"/>
    <w:rsid w:val="00DD0FEA"/>
    <w:rsid w:val="00DD2094"/>
    <w:rsid w:val="00DD36A8"/>
    <w:rsid w:val="00DD6C25"/>
    <w:rsid w:val="00DF0393"/>
    <w:rsid w:val="00DF34FC"/>
    <w:rsid w:val="00DF3FBA"/>
    <w:rsid w:val="00E07507"/>
    <w:rsid w:val="00E13498"/>
    <w:rsid w:val="00E171E4"/>
    <w:rsid w:val="00E24484"/>
    <w:rsid w:val="00E30BE5"/>
    <w:rsid w:val="00E31657"/>
    <w:rsid w:val="00E32C3E"/>
    <w:rsid w:val="00E34395"/>
    <w:rsid w:val="00E41897"/>
    <w:rsid w:val="00E44DA6"/>
    <w:rsid w:val="00E460D3"/>
    <w:rsid w:val="00E476D2"/>
    <w:rsid w:val="00E5069A"/>
    <w:rsid w:val="00E53879"/>
    <w:rsid w:val="00E53A73"/>
    <w:rsid w:val="00E557F6"/>
    <w:rsid w:val="00E600E7"/>
    <w:rsid w:val="00E64718"/>
    <w:rsid w:val="00E6750B"/>
    <w:rsid w:val="00E71E68"/>
    <w:rsid w:val="00E747D0"/>
    <w:rsid w:val="00E760EE"/>
    <w:rsid w:val="00E9580D"/>
    <w:rsid w:val="00E96B6D"/>
    <w:rsid w:val="00EA3596"/>
    <w:rsid w:val="00EA3713"/>
    <w:rsid w:val="00EA7AF7"/>
    <w:rsid w:val="00EB0736"/>
    <w:rsid w:val="00EB1C87"/>
    <w:rsid w:val="00EC1628"/>
    <w:rsid w:val="00EC2F84"/>
    <w:rsid w:val="00EC32D0"/>
    <w:rsid w:val="00ED133F"/>
    <w:rsid w:val="00ED7608"/>
    <w:rsid w:val="00EE1259"/>
    <w:rsid w:val="00EE3C37"/>
    <w:rsid w:val="00EE4180"/>
    <w:rsid w:val="00EE5952"/>
    <w:rsid w:val="00EF4A21"/>
    <w:rsid w:val="00EF671F"/>
    <w:rsid w:val="00F043F1"/>
    <w:rsid w:val="00F070AF"/>
    <w:rsid w:val="00F13EDE"/>
    <w:rsid w:val="00F22238"/>
    <w:rsid w:val="00F3718D"/>
    <w:rsid w:val="00F37F29"/>
    <w:rsid w:val="00F46521"/>
    <w:rsid w:val="00F50FE7"/>
    <w:rsid w:val="00F545A3"/>
    <w:rsid w:val="00F563BF"/>
    <w:rsid w:val="00F57BDC"/>
    <w:rsid w:val="00F6131D"/>
    <w:rsid w:val="00F6141F"/>
    <w:rsid w:val="00F6424B"/>
    <w:rsid w:val="00F7592E"/>
    <w:rsid w:val="00F765C6"/>
    <w:rsid w:val="00F81DFE"/>
    <w:rsid w:val="00F87F4E"/>
    <w:rsid w:val="00F92C45"/>
    <w:rsid w:val="00F93207"/>
    <w:rsid w:val="00F94C6D"/>
    <w:rsid w:val="00F96551"/>
    <w:rsid w:val="00FA513E"/>
    <w:rsid w:val="00FA7976"/>
    <w:rsid w:val="00FB5803"/>
    <w:rsid w:val="00FB74AD"/>
    <w:rsid w:val="00FC1CF1"/>
    <w:rsid w:val="00FC7C18"/>
    <w:rsid w:val="00FE4231"/>
    <w:rsid w:val="00FE48DB"/>
    <w:rsid w:val="00FE542F"/>
    <w:rsid w:val="00FE5DA0"/>
    <w:rsid w:val="00FF7154"/>
    <w:rsid w:val="00FF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B888"/>
  <w15:docId w15:val="{38135EE3-6957-4F6F-A059-76DD8DE4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0C"/>
  </w:style>
  <w:style w:type="paragraph" w:styleId="Heading1">
    <w:name w:val="heading 1"/>
    <w:basedOn w:val="Normal"/>
    <w:next w:val="Normal"/>
    <w:link w:val="Heading1Char"/>
    <w:uiPriority w:val="9"/>
    <w:qFormat/>
    <w:rsid w:val="00956D8D"/>
    <w:pPr>
      <w:keepNext/>
      <w:keepLines/>
      <w:widowControl w:val="0"/>
      <w:spacing w:before="480" w:after="120" w:line="360" w:lineRule="auto"/>
      <w:jc w:val="both"/>
      <w:outlineLvl w:val="0"/>
    </w:pPr>
    <w:rPr>
      <w:rFonts w:ascii="Calibri Light" w:eastAsia="Times New Roman" w:hAnsi="Calibri Light" w:cs="Times New Roman"/>
      <w:b/>
      <w:bCs/>
      <w:color w:val="2E74B5"/>
      <w:sz w:val="20"/>
      <w:szCs w:val="28"/>
      <w:lang w:val="x-none" w:eastAsia="x-none"/>
    </w:rPr>
  </w:style>
  <w:style w:type="paragraph" w:styleId="Heading2">
    <w:name w:val="heading 2"/>
    <w:basedOn w:val="Normal"/>
    <w:next w:val="Normal"/>
    <w:link w:val="Heading2Char"/>
    <w:uiPriority w:val="9"/>
    <w:qFormat/>
    <w:rsid w:val="00956D8D"/>
    <w:pPr>
      <w:keepNext/>
      <w:spacing w:before="240" w:after="60" w:line="360" w:lineRule="auto"/>
      <w:jc w:val="both"/>
      <w:outlineLvl w:val="1"/>
    </w:pPr>
    <w:rPr>
      <w:rFonts w:ascii="Cambria" w:eastAsia="Times New Roman" w:hAnsi="Cambria" w:cs="Times New Roman"/>
      <w:b/>
      <w:bCs/>
      <w:i/>
      <w:iCs/>
      <w:sz w:val="20"/>
      <w:szCs w:val="28"/>
      <w:lang w:val="x-none" w:eastAsia="x-none"/>
    </w:rPr>
  </w:style>
  <w:style w:type="paragraph" w:styleId="Heading3">
    <w:name w:val="heading 3"/>
    <w:basedOn w:val="Normal"/>
    <w:next w:val="Normal"/>
    <w:link w:val="Heading3Char"/>
    <w:uiPriority w:val="9"/>
    <w:qFormat/>
    <w:rsid w:val="00956D8D"/>
    <w:pPr>
      <w:keepNext/>
      <w:spacing w:before="240" w:after="60" w:line="360" w:lineRule="auto"/>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qFormat/>
    <w:rsid w:val="00956D8D"/>
    <w:pPr>
      <w:keepNext/>
      <w:spacing w:before="240" w:after="60" w:line="360" w:lineRule="auto"/>
      <w:jc w:val="both"/>
      <w:outlineLvl w:val="3"/>
    </w:pPr>
    <w:rPr>
      <w:rFonts w:ascii="Calibri" w:eastAsia="Times New Roman" w:hAnsi="Calibri" w:cs="Times New Roman"/>
      <w:b/>
      <w:bCs/>
      <w:sz w:val="28"/>
      <w:szCs w:val="28"/>
      <w:lang w:val="x-none" w:eastAsia="x-none"/>
    </w:rPr>
  </w:style>
  <w:style w:type="paragraph" w:styleId="Heading7">
    <w:name w:val="heading 7"/>
    <w:basedOn w:val="Normal"/>
    <w:next w:val="Normal"/>
    <w:link w:val="Heading7Char"/>
    <w:uiPriority w:val="9"/>
    <w:semiHidden/>
    <w:unhideWhenUsed/>
    <w:qFormat/>
    <w:rsid w:val="00A66AF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A21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A2185"/>
    <w:rPr>
      <w:rFonts w:ascii="Calibri" w:hAnsi="Calibri" w:cs="Calibri"/>
      <w:noProof/>
    </w:rPr>
  </w:style>
  <w:style w:type="paragraph" w:customStyle="1" w:styleId="EndNoteBibliography">
    <w:name w:val="EndNote Bibliography"/>
    <w:basedOn w:val="Normal"/>
    <w:link w:val="EndNoteBibliographyChar"/>
    <w:rsid w:val="00AA218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A2185"/>
    <w:rPr>
      <w:rFonts w:ascii="Calibri" w:hAnsi="Calibri" w:cs="Calibri"/>
      <w:noProof/>
    </w:rPr>
  </w:style>
  <w:style w:type="character" w:styleId="Hyperlink">
    <w:name w:val="Hyperlink"/>
    <w:basedOn w:val="DefaultParagraphFont"/>
    <w:uiPriority w:val="99"/>
    <w:unhideWhenUsed/>
    <w:rsid w:val="00AA2185"/>
    <w:rPr>
      <w:color w:val="0000FF" w:themeColor="hyperlink"/>
      <w:u w:val="single"/>
    </w:rPr>
  </w:style>
  <w:style w:type="paragraph" w:styleId="ListParagraph">
    <w:name w:val="List Paragraph"/>
    <w:basedOn w:val="Normal"/>
    <w:uiPriority w:val="34"/>
    <w:qFormat/>
    <w:rsid w:val="00B87AF0"/>
    <w:pPr>
      <w:ind w:left="720"/>
      <w:contextualSpacing/>
    </w:pPr>
  </w:style>
  <w:style w:type="paragraph" w:styleId="NormalWeb">
    <w:name w:val="Normal (Web)"/>
    <w:basedOn w:val="Normal"/>
    <w:uiPriority w:val="99"/>
    <w:unhideWhenUsed/>
    <w:rsid w:val="0059786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59786F"/>
  </w:style>
  <w:style w:type="paragraph" w:customStyle="1" w:styleId="Default">
    <w:name w:val="Default"/>
    <w:rsid w:val="00D17F2A"/>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2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83"/>
    <w:rPr>
      <w:rFonts w:ascii="Tahoma" w:hAnsi="Tahoma" w:cs="Tahoma"/>
      <w:sz w:val="16"/>
      <w:szCs w:val="16"/>
    </w:rPr>
  </w:style>
  <w:style w:type="table" w:styleId="TableGrid">
    <w:name w:val="Table Grid"/>
    <w:basedOn w:val="TableNormal"/>
    <w:uiPriority w:val="59"/>
    <w:rsid w:val="00A7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3F76"/>
    <w:pPr>
      <w:widowControl w:val="0"/>
      <w:autoSpaceDE w:val="0"/>
      <w:autoSpaceDN w:val="0"/>
      <w:spacing w:after="0" w:line="240" w:lineRule="auto"/>
    </w:pPr>
    <w:rPr>
      <w:rFonts w:ascii="Times New Roman" w:eastAsia="Times New Roman" w:hAnsi="Times New Roman" w:cs="Times New Roman"/>
    </w:rPr>
  </w:style>
  <w:style w:type="character" w:customStyle="1" w:styleId="normal-h">
    <w:name w:val="normal-h"/>
    <w:basedOn w:val="DefaultParagraphFont"/>
    <w:rsid w:val="00974DE3"/>
  </w:style>
  <w:style w:type="paragraph" w:customStyle="1" w:styleId="nguon">
    <w:name w:val="nguon"/>
    <w:basedOn w:val="Normal"/>
    <w:link w:val="nguonChar"/>
    <w:rsid w:val="00210E6D"/>
    <w:pPr>
      <w:autoSpaceDE w:val="0"/>
      <w:autoSpaceDN w:val="0"/>
      <w:adjustRightInd w:val="0"/>
      <w:spacing w:before="120" w:after="240" w:line="240" w:lineRule="auto"/>
      <w:jc w:val="both"/>
    </w:pPr>
    <w:rPr>
      <w:rFonts w:ascii="Arial" w:eastAsia="Times New Roman" w:hAnsi="Arial" w:cs="Times New Roman"/>
      <w:lang w:val="x-none" w:eastAsia="x-none"/>
    </w:rPr>
  </w:style>
  <w:style w:type="character" w:customStyle="1" w:styleId="nguonChar">
    <w:name w:val="nguon Char"/>
    <w:link w:val="nguon"/>
    <w:locked/>
    <w:rsid w:val="00210E6D"/>
    <w:rPr>
      <w:rFonts w:ascii="Arial" w:eastAsia="Times New Roman" w:hAnsi="Arial" w:cs="Times New Roman"/>
      <w:lang w:val="x-none" w:eastAsia="x-none"/>
    </w:rPr>
  </w:style>
  <w:style w:type="character" w:customStyle="1" w:styleId="Heading1Char">
    <w:name w:val="Heading 1 Char"/>
    <w:basedOn w:val="DefaultParagraphFont"/>
    <w:link w:val="Heading1"/>
    <w:uiPriority w:val="9"/>
    <w:rsid w:val="00956D8D"/>
    <w:rPr>
      <w:rFonts w:ascii="Calibri Light" w:eastAsia="Times New Roman" w:hAnsi="Calibri Light" w:cs="Times New Roman"/>
      <w:b/>
      <w:bCs/>
      <w:color w:val="2E74B5"/>
      <w:sz w:val="20"/>
      <w:szCs w:val="28"/>
      <w:lang w:val="x-none" w:eastAsia="x-none"/>
    </w:rPr>
  </w:style>
  <w:style w:type="character" w:customStyle="1" w:styleId="Heading2Char">
    <w:name w:val="Heading 2 Char"/>
    <w:basedOn w:val="DefaultParagraphFont"/>
    <w:link w:val="Heading2"/>
    <w:uiPriority w:val="9"/>
    <w:rsid w:val="00956D8D"/>
    <w:rPr>
      <w:rFonts w:ascii="Cambria" w:eastAsia="Times New Roman" w:hAnsi="Cambria" w:cs="Times New Roman"/>
      <w:b/>
      <w:bCs/>
      <w:i/>
      <w:iCs/>
      <w:sz w:val="20"/>
      <w:szCs w:val="28"/>
      <w:lang w:val="x-none" w:eastAsia="x-none"/>
    </w:rPr>
  </w:style>
  <w:style w:type="character" w:customStyle="1" w:styleId="Heading3Char">
    <w:name w:val="Heading 3 Char"/>
    <w:basedOn w:val="DefaultParagraphFont"/>
    <w:link w:val="Heading3"/>
    <w:uiPriority w:val="9"/>
    <w:rsid w:val="00956D8D"/>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56D8D"/>
    <w:rPr>
      <w:rFonts w:ascii="Calibri" w:eastAsia="Times New Roman" w:hAnsi="Calibri" w:cs="Times New Roman"/>
      <w:b/>
      <w:bCs/>
      <w:sz w:val="28"/>
      <w:szCs w:val="28"/>
      <w:lang w:val="x-none" w:eastAsia="x-none"/>
    </w:rPr>
  </w:style>
  <w:style w:type="paragraph" w:styleId="Header">
    <w:name w:val="header"/>
    <w:basedOn w:val="Normal"/>
    <w:link w:val="HeaderChar"/>
    <w:uiPriority w:val="99"/>
    <w:unhideWhenUsed/>
    <w:rsid w:val="00956D8D"/>
    <w:pPr>
      <w:tabs>
        <w:tab w:val="center" w:pos="4680"/>
        <w:tab w:val="right" w:pos="9360"/>
      </w:tabs>
      <w:spacing w:before="120" w:after="120" w:line="36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956D8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56D8D"/>
    <w:pPr>
      <w:tabs>
        <w:tab w:val="center" w:pos="4680"/>
        <w:tab w:val="right" w:pos="9360"/>
      </w:tabs>
      <w:spacing w:before="120" w:after="120" w:line="36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956D8D"/>
    <w:rPr>
      <w:rFonts w:ascii="Times New Roman" w:eastAsia="Times New Roman" w:hAnsi="Times New Roman" w:cs="Times New Roman"/>
      <w:sz w:val="20"/>
      <w:szCs w:val="20"/>
      <w:lang w:val="x-none" w:eastAsia="x-none"/>
    </w:rPr>
  </w:style>
  <w:style w:type="character" w:styleId="FollowedHyperlink">
    <w:name w:val="FollowedHyperlink"/>
    <w:uiPriority w:val="99"/>
    <w:semiHidden/>
    <w:unhideWhenUsed/>
    <w:rsid w:val="00956D8D"/>
    <w:rPr>
      <w:color w:val="800080"/>
      <w:u w:val="single"/>
    </w:rPr>
  </w:style>
  <w:style w:type="paragraph" w:styleId="BodyText">
    <w:name w:val="Body Text"/>
    <w:basedOn w:val="Normal"/>
    <w:link w:val="BodyTextChar"/>
    <w:rsid w:val="00956D8D"/>
    <w:pPr>
      <w:spacing w:before="120" w:after="120" w:line="360" w:lineRule="auto"/>
      <w:jc w:val="center"/>
    </w:pPr>
    <w:rPr>
      <w:rFonts w:ascii="Times New Roman" w:eastAsia="Times New Roman" w:hAnsi="Times New Roman" w:cs="Times New Roman"/>
      <w:sz w:val="40"/>
      <w:szCs w:val="40"/>
      <w:lang w:val="x-none" w:eastAsia="x-none"/>
    </w:rPr>
  </w:style>
  <w:style w:type="character" w:customStyle="1" w:styleId="BodyTextChar">
    <w:name w:val="Body Text Char"/>
    <w:basedOn w:val="DefaultParagraphFont"/>
    <w:link w:val="BodyText"/>
    <w:rsid w:val="00956D8D"/>
    <w:rPr>
      <w:rFonts w:ascii="Times New Roman" w:eastAsia="Times New Roman" w:hAnsi="Times New Roman" w:cs="Times New Roman"/>
      <w:sz w:val="40"/>
      <w:szCs w:val="40"/>
      <w:lang w:val="x-none" w:eastAsia="x-none"/>
    </w:rPr>
  </w:style>
  <w:style w:type="character" w:styleId="Emphasis">
    <w:name w:val="Emphasis"/>
    <w:uiPriority w:val="20"/>
    <w:qFormat/>
    <w:rsid w:val="00956D8D"/>
    <w:rPr>
      <w:i/>
      <w:iCs/>
    </w:rPr>
  </w:style>
  <w:style w:type="character" w:customStyle="1" w:styleId="highlight">
    <w:name w:val="highlight"/>
    <w:rsid w:val="00956D8D"/>
  </w:style>
  <w:style w:type="paragraph" w:customStyle="1" w:styleId="NormalLatinTimesNewRomanPSMT">
    <w:name w:val="Normal + (Latin) TimesNewRomanPSMT"/>
    <w:aliases w:val="12 pt"/>
    <w:basedOn w:val="Normal"/>
    <w:rsid w:val="00956D8D"/>
    <w:pPr>
      <w:spacing w:before="120" w:after="0" w:line="312" w:lineRule="auto"/>
      <w:jc w:val="both"/>
    </w:pPr>
    <w:rPr>
      <w:rFonts w:ascii="Times New Roman" w:eastAsia="Times New Roman" w:hAnsi="Times New Roman" w:cs="Times New Roman"/>
      <w:color w:val="000000"/>
      <w:sz w:val="26"/>
      <w:szCs w:val="26"/>
    </w:rPr>
  </w:style>
  <w:style w:type="paragraph" w:customStyle="1" w:styleId="Style1">
    <w:name w:val="Style1"/>
    <w:basedOn w:val="Heading4"/>
    <w:rsid w:val="00956D8D"/>
    <w:pPr>
      <w:spacing w:before="0" w:after="0"/>
      <w:jc w:val="center"/>
    </w:pPr>
    <w:rPr>
      <w:rFonts w:ascii="Times New Roman" w:hAnsi="Times New Roman"/>
      <w:bCs w:val="0"/>
      <w:sz w:val="26"/>
    </w:rPr>
  </w:style>
  <w:style w:type="paragraph" w:customStyle="1" w:styleId="MediumGrid21">
    <w:name w:val="Medium Grid 21"/>
    <w:uiPriority w:val="1"/>
    <w:qFormat/>
    <w:rsid w:val="00956D8D"/>
    <w:pPr>
      <w:spacing w:after="0" w:line="240" w:lineRule="auto"/>
      <w:jc w:val="both"/>
    </w:pPr>
    <w:rPr>
      <w:rFonts w:ascii="Times New Roman" w:eastAsia="Calibri" w:hAnsi="Times New Roman" w:cs="Times New Roman"/>
      <w:sz w:val="26"/>
    </w:rPr>
  </w:style>
  <w:style w:type="paragraph" w:styleId="TOC4">
    <w:name w:val="toc 4"/>
    <w:basedOn w:val="Normal"/>
    <w:next w:val="Normal"/>
    <w:autoRedefine/>
    <w:uiPriority w:val="39"/>
    <w:unhideWhenUsed/>
    <w:rsid w:val="00956D8D"/>
    <w:pPr>
      <w:spacing w:before="120" w:after="120" w:line="360" w:lineRule="auto"/>
      <w:ind w:left="600"/>
      <w:jc w:val="both"/>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qFormat/>
    <w:rsid w:val="00956D8D"/>
    <w:pPr>
      <w:tabs>
        <w:tab w:val="right" w:leader="dot" w:pos="9062"/>
      </w:tabs>
      <w:spacing w:before="120" w:after="120" w:line="360" w:lineRule="auto"/>
      <w:ind w:left="200"/>
      <w:jc w:val="both"/>
    </w:pPr>
    <w:rPr>
      <w:rFonts w:ascii="Times New Roman" w:eastAsia="Times New Roman" w:hAnsi="Times New Roman" w:cs="Times New Roman"/>
      <w:b/>
      <w:noProof/>
      <w:sz w:val="20"/>
      <w:szCs w:val="20"/>
    </w:rPr>
  </w:style>
  <w:style w:type="paragraph" w:customStyle="1" w:styleId="TOCHeading1">
    <w:name w:val="TOC Heading1"/>
    <w:basedOn w:val="Heading1"/>
    <w:next w:val="Normal"/>
    <w:uiPriority w:val="39"/>
    <w:unhideWhenUsed/>
    <w:qFormat/>
    <w:rsid w:val="00956D8D"/>
    <w:pPr>
      <w:widowControl/>
      <w:spacing w:after="0" w:line="276" w:lineRule="auto"/>
      <w:jc w:val="left"/>
      <w:outlineLvl w:val="9"/>
    </w:pPr>
    <w:rPr>
      <w:rFonts w:ascii="Cambria" w:hAnsi="Cambria"/>
      <w:color w:val="365F91"/>
    </w:rPr>
  </w:style>
  <w:style w:type="paragraph" w:styleId="TOC1">
    <w:name w:val="toc 1"/>
    <w:basedOn w:val="Normal"/>
    <w:next w:val="Normal"/>
    <w:autoRedefine/>
    <w:uiPriority w:val="39"/>
    <w:unhideWhenUsed/>
    <w:qFormat/>
    <w:rsid w:val="00590BE5"/>
    <w:pPr>
      <w:tabs>
        <w:tab w:val="right" w:leader="dot" w:pos="9062"/>
      </w:tabs>
      <w:spacing w:before="120" w:after="120" w:line="360" w:lineRule="auto"/>
      <w:jc w:val="center"/>
    </w:pPr>
    <w:rPr>
      <w:rFonts w:ascii="Times New Roman" w:eastAsia="Segoe UI" w:hAnsi="Times New Roman" w:cs="Times New Roman"/>
      <w:b/>
      <w:bCs/>
      <w:sz w:val="26"/>
      <w:szCs w:val="26"/>
      <w:lang w:eastAsia="x-none"/>
    </w:rPr>
  </w:style>
  <w:style w:type="paragraph" w:styleId="TOC3">
    <w:name w:val="toc 3"/>
    <w:basedOn w:val="Normal"/>
    <w:next w:val="Normal"/>
    <w:autoRedefine/>
    <w:uiPriority w:val="39"/>
    <w:unhideWhenUsed/>
    <w:qFormat/>
    <w:rsid w:val="00956D8D"/>
    <w:pPr>
      <w:spacing w:before="120" w:after="120" w:line="360" w:lineRule="auto"/>
      <w:ind w:left="400"/>
      <w:jc w:val="both"/>
    </w:pPr>
    <w:rPr>
      <w:rFonts w:ascii="Times New Roman" w:eastAsia="Times New Roman" w:hAnsi="Times New Roman" w:cs="Times New Roman"/>
      <w:sz w:val="20"/>
      <w:szCs w:val="20"/>
    </w:rPr>
  </w:style>
  <w:style w:type="character" w:styleId="CommentReference">
    <w:name w:val="annotation reference"/>
    <w:uiPriority w:val="99"/>
    <w:semiHidden/>
    <w:unhideWhenUsed/>
    <w:rsid w:val="00956D8D"/>
    <w:rPr>
      <w:sz w:val="18"/>
      <w:szCs w:val="18"/>
    </w:rPr>
  </w:style>
  <w:style w:type="paragraph" w:styleId="CommentText">
    <w:name w:val="annotation text"/>
    <w:basedOn w:val="Normal"/>
    <w:link w:val="CommentTextChar"/>
    <w:uiPriority w:val="99"/>
    <w:semiHidden/>
    <w:unhideWhenUsed/>
    <w:rsid w:val="00956D8D"/>
    <w:pPr>
      <w:spacing w:before="120" w:after="120" w:line="360" w:lineRule="auto"/>
      <w:jc w:val="both"/>
    </w:pPr>
    <w:rPr>
      <w:rFonts w:ascii="Times New Roman" w:eastAsia="Times New Roman" w:hAnsi="Times New Roman" w:cs="Times New Roman"/>
      <w:sz w:val="24"/>
      <w:szCs w:val="24"/>
      <w:lang w:val="x-none" w:eastAsia="x-none"/>
    </w:rPr>
  </w:style>
  <w:style w:type="character" w:customStyle="1" w:styleId="CommentTextChar">
    <w:name w:val="Comment Text Char"/>
    <w:basedOn w:val="DefaultParagraphFont"/>
    <w:link w:val="CommentText"/>
    <w:uiPriority w:val="99"/>
    <w:semiHidden/>
    <w:rsid w:val="00956D8D"/>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uiPriority w:val="99"/>
    <w:semiHidden/>
    <w:unhideWhenUsed/>
    <w:rsid w:val="00956D8D"/>
    <w:rPr>
      <w:b/>
      <w:bCs/>
    </w:rPr>
  </w:style>
  <w:style w:type="character" w:customStyle="1" w:styleId="CommentSubjectChar">
    <w:name w:val="Comment Subject Char"/>
    <w:basedOn w:val="CommentTextChar"/>
    <w:link w:val="CommentSubject"/>
    <w:uiPriority w:val="99"/>
    <w:semiHidden/>
    <w:rsid w:val="00956D8D"/>
    <w:rPr>
      <w:rFonts w:ascii="Times New Roman" w:eastAsia="Times New Roman" w:hAnsi="Times New Roman" w:cs="Times New Roman"/>
      <w:b/>
      <w:bCs/>
      <w:sz w:val="24"/>
      <w:szCs w:val="24"/>
      <w:lang w:val="x-none" w:eastAsia="x-none"/>
    </w:rPr>
  </w:style>
  <w:style w:type="character" w:customStyle="1" w:styleId="ColorfulList-Accent1Char">
    <w:name w:val="Colorful List - Accent 1 Char"/>
    <w:link w:val="ColorfulList-Accent1"/>
    <w:uiPriority w:val="34"/>
    <w:locked/>
    <w:rsid w:val="00956D8D"/>
    <w:rPr>
      <w:rFonts w:ascii="Calibri" w:hAnsi="Calibri"/>
      <w:sz w:val="22"/>
      <w:szCs w:val="22"/>
    </w:rPr>
  </w:style>
  <w:style w:type="paragraph" w:styleId="Revision">
    <w:name w:val="Revision"/>
    <w:hidden/>
    <w:uiPriority w:val="99"/>
    <w:semiHidden/>
    <w:rsid w:val="00956D8D"/>
    <w:pPr>
      <w:spacing w:after="0" w:line="240" w:lineRule="auto"/>
    </w:pPr>
    <w:rPr>
      <w:rFonts w:ascii="Times New Roman" w:eastAsia="Times New Roman" w:hAnsi="Times New Roman" w:cs="Times New Roman"/>
      <w:sz w:val="20"/>
      <w:szCs w:val="20"/>
    </w:rPr>
  </w:style>
  <w:style w:type="character" w:customStyle="1" w:styleId="Bodytext0">
    <w:name w:val="Body text_"/>
    <w:link w:val="Bodytext1"/>
    <w:uiPriority w:val="99"/>
    <w:locked/>
    <w:rsid w:val="00956D8D"/>
    <w:rPr>
      <w:sz w:val="26"/>
      <w:szCs w:val="26"/>
      <w:shd w:val="clear" w:color="auto" w:fill="FFFFFF"/>
    </w:rPr>
  </w:style>
  <w:style w:type="paragraph" w:customStyle="1" w:styleId="Bodytext1">
    <w:name w:val="Body text1"/>
    <w:basedOn w:val="Normal"/>
    <w:link w:val="Bodytext0"/>
    <w:uiPriority w:val="99"/>
    <w:rsid w:val="00956D8D"/>
    <w:pPr>
      <w:widowControl w:val="0"/>
      <w:shd w:val="clear" w:color="auto" w:fill="FFFFFF"/>
      <w:spacing w:before="360" w:after="60" w:line="413" w:lineRule="exact"/>
      <w:ind w:hanging="440"/>
      <w:jc w:val="both"/>
    </w:pPr>
    <w:rPr>
      <w:sz w:val="26"/>
      <w:szCs w:val="26"/>
    </w:rPr>
  </w:style>
  <w:style w:type="character" w:customStyle="1" w:styleId="Bodytext9">
    <w:name w:val="Body text9"/>
    <w:basedOn w:val="Bodytext0"/>
    <w:uiPriority w:val="99"/>
    <w:rsid w:val="00956D8D"/>
    <w:rPr>
      <w:sz w:val="26"/>
      <w:szCs w:val="26"/>
      <w:shd w:val="clear" w:color="auto" w:fill="FFFFFF"/>
    </w:rPr>
  </w:style>
  <w:style w:type="table" w:styleId="ColorfulList-Accent1">
    <w:name w:val="Colorful List Accent 1"/>
    <w:basedOn w:val="TableNormal"/>
    <w:link w:val="ColorfulList-Accent1Char"/>
    <w:uiPriority w:val="34"/>
    <w:rsid w:val="00956D8D"/>
    <w:pPr>
      <w:spacing w:after="0" w:line="240" w:lineRule="auto"/>
    </w:pPr>
    <w:rPr>
      <w:rFonts w:ascii="Calibri" w:hAnsi="Calibr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C532E2"/>
    <w:pPr>
      <w:widowControl/>
      <w:spacing w:after="0" w:line="276" w:lineRule="auto"/>
      <w:jc w:val="left"/>
      <w:outlineLvl w:val="9"/>
    </w:pPr>
    <w:rPr>
      <w:rFonts w:asciiTheme="majorHAnsi" w:eastAsiaTheme="majorEastAsia" w:hAnsiTheme="majorHAnsi" w:cstheme="majorBidi"/>
      <w:color w:val="365F91" w:themeColor="accent1" w:themeShade="BF"/>
      <w:sz w:val="28"/>
      <w:lang w:val="en-US" w:eastAsia="ja-JP"/>
    </w:rPr>
  </w:style>
  <w:style w:type="paragraph" w:styleId="FootnoteText">
    <w:name w:val="footnote text"/>
    <w:basedOn w:val="Normal"/>
    <w:link w:val="FootnoteTextChar"/>
    <w:uiPriority w:val="99"/>
    <w:unhideWhenUsed/>
    <w:rsid w:val="00422C5E"/>
    <w:pPr>
      <w:spacing w:after="0" w:line="240" w:lineRule="auto"/>
    </w:pPr>
    <w:rPr>
      <w:sz w:val="20"/>
      <w:szCs w:val="20"/>
    </w:rPr>
  </w:style>
  <w:style w:type="character" w:customStyle="1" w:styleId="FootnoteTextChar">
    <w:name w:val="Footnote Text Char"/>
    <w:basedOn w:val="DefaultParagraphFont"/>
    <w:link w:val="FootnoteText"/>
    <w:uiPriority w:val="99"/>
    <w:rsid w:val="00422C5E"/>
    <w:rPr>
      <w:sz w:val="20"/>
      <w:szCs w:val="20"/>
    </w:rPr>
  </w:style>
  <w:style w:type="character" w:styleId="FootnoteReference">
    <w:name w:val="footnote reference"/>
    <w:basedOn w:val="DefaultParagraphFont"/>
    <w:uiPriority w:val="99"/>
    <w:semiHidden/>
    <w:unhideWhenUsed/>
    <w:rsid w:val="00422C5E"/>
    <w:rPr>
      <w:vertAlign w:val="superscript"/>
    </w:rPr>
  </w:style>
  <w:style w:type="paragraph" w:styleId="HTMLPreformatted">
    <w:name w:val="HTML Preformatted"/>
    <w:basedOn w:val="Normal"/>
    <w:link w:val="HTMLPreformattedChar"/>
    <w:uiPriority w:val="99"/>
    <w:unhideWhenUsed/>
    <w:rsid w:val="0028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0878"/>
    <w:rPr>
      <w:rFonts w:ascii="Courier New" w:eastAsia="Times New Roman" w:hAnsi="Courier New" w:cs="Courier New"/>
      <w:sz w:val="20"/>
      <w:szCs w:val="20"/>
    </w:rPr>
  </w:style>
  <w:style w:type="paragraph" w:customStyle="1" w:styleId="33">
    <w:name w:val="33"/>
    <w:basedOn w:val="Heading3"/>
    <w:qFormat/>
    <w:rsid w:val="00676B4E"/>
    <w:pPr>
      <w:keepLines/>
      <w:tabs>
        <w:tab w:val="left" w:pos="450"/>
      </w:tabs>
      <w:spacing w:before="120" w:after="120"/>
    </w:pPr>
    <w:rPr>
      <w:rFonts w:ascii="Times New Roman" w:hAnsi="Times New Roman"/>
      <w:i/>
      <w:color w:val="000000"/>
      <w:szCs w:val="22"/>
      <w:lang w:val="vi-VN" w:eastAsia="en-US"/>
    </w:rPr>
  </w:style>
  <w:style w:type="paragraph" w:customStyle="1" w:styleId="8">
    <w:name w:val="8"/>
    <w:basedOn w:val="Normal"/>
    <w:qFormat/>
    <w:rsid w:val="00676B4E"/>
    <w:pPr>
      <w:spacing w:line="240" w:lineRule="auto"/>
      <w:jc w:val="center"/>
    </w:pPr>
    <w:rPr>
      <w:rFonts w:ascii="Times New Roman" w:hAnsi="Times New Roman" w:cs="Times New Roman"/>
      <w:b/>
      <w:bCs/>
      <w:i/>
      <w:sz w:val="26"/>
      <w:szCs w:val="20"/>
      <w:lang w:val="vi-VN"/>
    </w:rPr>
  </w:style>
  <w:style w:type="paragraph" w:customStyle="1" w:styleId="3">
    <w:name w:val="3"/>
    <w:basedOn w:val="ListParagraph"/>
    <w:qFormat/>
    <w:rsid w:val="00721AD4"/>
    <w:pPr>
      <w:numPr>
        <w:ilvl w:val="2"/>
        <w:numId w:val="23"/>
      </w:numPr>
      <w:spacing w:before="120" w:after="120" w:line="360" w:lineRule="auto"/>
      <w:contextualSpacing w:val="0"/>
      <w:jc w:val="both"/>
      <w:outlineLvl w:val="2"/>
    </w:pPr>
    <w:rPr>
      <w:rFonts w:ascii="Times New Roman" w:hAnsi="Times New Roman"/>
      <w:b/>
      <w:sz w:val="28"/>
      <w:szCs w:val="28"/>
      <w:lang w:val="vi-VN"/>
    </w:rPr>
  </w:style>
  <w:style w:type="paragraph" w:customStyle="1" w:styleId="9">
    <w:name w:val="9"/>
    <w:basedOn w:val="Caption"/>
    <w:qFormat/>
    <w:rsid w:val="00721AD4"/>
    <w:pPr>
      <w:jc w:val="center"/>
    </w:pPr>
    <w:rPr>
      <w:rFonts w:ascii="Times New Roman" w:hAnsi="Times New Roman" w:cs="Times New Roman"/>
      <w:b/>
      <w:bCs/>
      <w:iCs w:val="0"/>
      <w:color w:val="auto"/>
      <w:sz w:val="26"/>
      <w:szCs w:val="20"/>
      <w:lang w:val="vi-VN"/>
    </w:rPr>
  </w:style>
  <w:style w:type="paragraph" w:styleId="Caption">
    <w:name w:val="caption"/>
    <w:basedOn w:val="Normal"/>
    <w:next w:val="Normal"/>
    <w:uiPriority w:val="35"/>
    <w:semiHidden/>
    <w:unhideWhenUsed/>
    <w:qFormat/>
    <w:rsid w:val="00721AD4"/>
    <w:pPr>
      <w:spacing w:line="240" w:lineRule="auto"/>
    </w:pPr>
    <w:rPr>
      <w:i/>
      <w:iCs/>
      <w:color w:val="1F497D" w:themeColor="text2"/>
      <w:sz w:val="18"/>
      <w:szCs w:val="18"/>
    </w:rPr>
  </w:style>
  <w:style w:type="character" w:customStyle="1" w:styleId="y2iqfc">
    <w:name w:val="y2iqfc"/>
    <w:basedOn w:val="DefaultParagraphFont"/>
    <w:rsid w:val="005F2310"/>
  </w:style>
  <w:style w:type="character" w:customStyle="1" w:styleId="Heading7Char">
    <w:name w:val="Heading 7 Char"/>
    <w:basedOn w:val="DefaultParagraphFont"/>
    <w:link w:val="Heading7"/>
    <w:uiPriority w:val="9"/>
    <w:rsid w:val="00A66AF8"/>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ED13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772">
      <w:bodyDiv w:val="1"/>
      <w:marLeft w:val="0"/>
      <w:marRight w:val="0"/>
      <w:marTop w:val="0"/>
      <w:marBottom w:val="0"/>
      <w:divBdr>
        <w:top w:val="none" w:sz="0" w:space="0" w:color="auto"/>
        <w:left w:val="none" w:sz="0" w:space="0" w:color="auto"/>
        <w:bottom w:val="none" w:sz="0" w:space="0" w:color="auto"/>
        <w:right w:val="none" w:sz="0" w:space="0" w:color="auto"/>
      </w:divBdr>
    </w:div>
    <w:div w:id="57746197">
      <w:bodyDiv w:val="1"/>
      <w:marLeft w:val="0"/>
      <w:marRight w:val="0"/>
      <w:marTop w:val="0"/>
      <w:marBottom w:val="0"/>
      <w:divBdr>
        <w:top w:val="none" w:sz="0" w:space="0" w:color="auto"/>
        <w:left w:val="none" w:sz="0" w:space="0" w:color="auto"/>
        <w:bottom w:val="none" w:sz="0" w:space="0" w:color="auto"/>
        <w:right w:val="none" w:sz="0" w:space="0" w:color="auto"/>
      </w:divBdr>
    </w:div>
    <w:div w:id="152837470">
      <w:bodyDiv w:val="1"/>
      <w:marLeft w:val="0"/>
      <w:marRight w:val="0"/>
      <w:marTop w:val="0"/>
      <w:marBottom w:val="0"/>
      <w:divBdr>
        <w:top w:val="none" w:sz="0" w:space="0" w:color="auto"/>
        <w:left w:val="none" w:sz="0" w:space="0" w:color="auto"/>
        <w:bottom w:val="none" w:sz="0" w:space="0" w:color="auto"/>
        <w:right w:val="none" w:sz="0" w:space="0" w:color="auto"/>
      </w:divBdr>
    </w:div>
    <w:div w:id="205457619">
      <w:bodyDiv w:val="1"/>
      <w:marLeft w:val="0"/>
      <w:marRight w:val="0"/>
      <w:marTop w:val="0"/>
      <w:marBottom w:val="0"/>
      <w:divBdr>
        <w:top w:val="none" w:sz="0" w:space="0" w:color="auto"/>
        <w:left w:val="none" w:sz="0" w:space="0" w:color="auto"/>
        <w:bottom w:val="none" w:sz="0" w:space="0" w:color="auto"/>
        <w:right w:val="none" w:sz="0" w:space="0" w:color="auto"/>
      </w:divBdr>
    </w:div>
    <w:div w:id="220018973">
      <w:bodyDiv w:val="1"/>
      <w:marLeft w:val="0"/>
      <w:marRight w:val="0"/>
      <w:marTop w:val="0"/>
      <w:marBottom w:val="0"/>
      <w:divBdr>
        <w:top w:val="none" w:sz="0" w:space="0" w:color="auto"/>
        <w:left w:val="none" w:sz="0" w:space="0" w:color="auto"/>
        <w:bottom w:val="none" w:sz="0" w:space="0" w:color="auto"/>
        <w:right w:val="none" w:sz="0" w:space="0" w:color="auto"/>
      </w:divBdr>
    </w:div>
    <w:div w:id="307827517">
      <w:bodyDiv w:val="1"/>
      <w:marLeft w:val="0"/>
      <w:marRight w:val="0"/>
      <w:marTop w:val="0"/>
      <w:marBottom w:val="0"/>
      <w:divBdr>
        <w:top w:val="none" w:sz="0" w:space="0" w:color="auto"/>
        <w:left w:val="none" w:sz="0" w:space="0" w:color="auto"/>
        <w:bottom w:val="none" w:sz="0" w:space="0" w:color="auto"/>
        <w:right w:val="none" w:sz="0" w:space="0" w:color="auto"/>
      </w:divBdr>
    </w:div>
    <w:div w:id="333268978">
      <w:bodyDiv w:val="1"/>
      <w:marLeft w:val="0"/>
      <w:marRight w:val="0"/>
      <w:marTop w:val="0"/>
      <w:marBottom w:val="0"/>
      <w:divBdr>
        <w:top w:val="none" w:sz="0" w:space="0" w:color="auto"/>
        <w:left w:val="none" w:sz="0" w:space="0" w:color="auto"/>
        <w:bottom w:val="none" w:sz="0" w:space="0" w:color="auto"/>
        <w:right w:val="none" w:sz="0" w:space="0" w:color="auto"/>
      </w:divBdr>
    </w:div>
    <w:div w:id="350569157">
      <w:bodyDiv w:val="1"/>
      <w:marLeft w:val="0"/>
      <w:marRight w:val="0"/>
      <w:marTop w:val="0"/>
      <w:marBottom w:val="0"/>
      <w:divBdr>
        <w:top w:val="none" w:sz="0" w:space="0" w:color="auto"/>
        <w:left w:val="none" w:sz="0" w:space="0" w:color="auto"/>
        <w:bottom w:val="none" w:sz="0" w:space="0" w:color="auto"/>
        <w:right w:val="none" w:sz="0" w:space="0" w:color="auto"/>
      </w:divBdr>
    </w:div>
    <w:div w:id="371538082">
      <w:bodyDiv w:val="1"/>
      <w:marLeft w:val="0"/>
      <w:marRight w:val="0"/>
      <w:marTop w:val="0"/>
      <w:marBottom w:val="0"/>
      <w:divBdr>
        <w:top w:val="none" w:sz="0" w:space="0" w:color="auto"/>
        <w:left w:val="none" w:sz="0" w:space="0" w:color="auto"/>
        <w:bottom w:val="none" w:sz="0" w:space="0" w:color="auto"/>
        <w:right w:val="none" w:sz="0" w:space="0" w:color="auto"/>
      </w:divBdr>
    </w:div>
    <w:div w:id="458689783">
      <w:bodyDiv w:val="1"/>
      <w:marLeft w:val="0"/>
      <w:marRight w:val="0"/>
      <w:marTop w:val="0"/>
      <w:marBottom w:val="0"/>
      <w:divBdr>
        <w:top w:val="none" w:sz="0" w:space="0" w:color="auto"/>
        <w:left w:val="none" w:sz="0" w:space="0" w:color="auto"/>
        <w:bottom w:val="none" w:sz="0" w:space="0" w:color="auto"/>
        <w:right w:val="none" w:sz="0" w:space="0" w:color="auto"/>
      </w:divBdr>
    </w:div>
    <w:div w:id="479856274">
      <w:bodyDiv w:val="1"/>
      <w:marLeft w:val="0"/>
      <w:marRight w:val="0"/>
      <w:marTop w:val="0"/>
      <w:marBottom w:val="0"/>
      <w:divBdr>
        <w:top w:val="none" w:sz="0" w:space="0" w:color="auto"/>
        <w:left w:val="none" w:sz="0" w:space="0" w:color="auto"/>
        <w:bottom w:val="none" w:sz="0" w:space="0" w:color="auto"/>
        <w:right w:val="none" w:sz="0" w:space="0" w:color="auto"/>
      </w:divBdr>
    </w:div>
    <w:div w:id="581989433">
      <w:bodyDiv w:val="1"/>
      <w:marLeft w:val="0"/>
      <w:marRight w:val="0"/>
      <w:marTop w:val="0"/>
      <w:marBottom w:val="0"/>
      <w:divBdr>
        <w:top w:val="none" w:sz="0" w:space="0" w:color="auto"/>
        <w:left w:val="none" w:sz="0" w:space="0" w:color="auto"/>
        <w:bottom w:val="none" w:sz="0" w:space="0" w:color="auto"/>
        <w:right w:val="none" w:sz="0" w:space="0" w:color="auto"/>
      </w:divBdr>
    </w:div>
    <w:div w:id="591739919">
      <w:bodyDiv w:val="1"/>
      <w:marLeft w:val="0"/>
      <w:marRight w:val="0"/>
      <w:marTop w:val="0"/>
      <w:marBottom w:val="0"/>
      <w:divBdr>
        <w:top w:val="none" w:sz="0" w:space="0" w:color="auto"/>
        <w:left w:val="none" w:sz="0" w:space="0" w:color="auto"/>
        <w:bottom w:val="none" w:sz="0" w:space="0" w:color="auto"/>
        <w:right w:val="none" w:sz="0" w:space="0" w:color="auto"/>
      </w:divBdr>
    </w:div>
    <w:div w:id="774401052">
      <w:bodyDiv w:val="1"/>
      <w:marLeft w:val="0"/>
      <w:marRight w:val="0"/>
      <w:marTop w:val="0"/>
      <w:marBottom w:val="0"/>
      <w:divBdr>
        <w:top w:val="none" w:sz="0" w:space="0" w:color="auto"/>
        <w:left w:val="none" w:sz="0" w:space="0" w:color="auto"/>
        <w:bottom w:val="none" w:sz="0" w:space="0" w:color="auto"/>
        <w:right w:val="none" w:sz="0" w:space="0" w:color="auto"/>
      </w:divBdr>
    </w:div>
    <w:div w:id="786003643">
      <w:bodyDiv w:val="1"/>
      <w:marLeft w:val="0"/>
      <w:marRight w:val="0"/>
      <w:marTop w:val="0"/>
      <w:marBottom w:val="0"/>
      <w:divBdr>
        <w:top w:val="none" w:sz="0" w:space="0" w:color="auto"/>
        <w:left w:val="none" w:sz="0" w:space="0" w:color="auto"/>
        <w:bottom w:val="none" w:sz="0" w:space="0" w:color="auto"/>
        <w:right w:val="none" w:sz="0" w:space="0" w:color="auto"/>
      </w:divBdr>
    </w:div>
    <w:div w:id="793601350">
      <w:bodyDiv w:val="1"/>
      <w:marLeft w:val="0"/>
      <w:marRight w:val="0"/>
      <w:marTop w:val="0"/>
      <w:marBottom w:val="0"/>
      <w:divBdr>
        <w:top w:val="none" w:sz="0" w:space="0" w:color="auto"/>
        <w:left w:val="none" w:sz="0" w:space="0" w:color="auto"/>
        <w:bottom w:val="none" w:sz="0" w:space="0" w:color="auto"/>
        <w:right w:val="none" w:sz="0" w:space="0" w:color="auto"/>
      </w:divBdr>
    </w:div>
    <w:div w:id="863593711">
      <w:bodyDiv w:val="1"/>
      <w:marLeft w:val="0"/>
      <w:marRight w:val="0"/>
      <w:marTop w:val="0"/>
      <w:marBottom w:val="0"/>
      <w:divBdr>
        <w:top w:val="none" w:sz="0" w:space="0" w:color="auto"/>
        <w:left w:val="none" w:sz="0" w:space="0" w:color="auto"/>
        <w:bottom w:val="none" w:sz="0" w:space="0" w:color="auto"/>
        <w:right w:val="none" w:sz="0" w:space="0" w:color="auto"/>
      </w:divBdr>
    </w:div>
    <w:div w:id="864828140">
      <w:bodyDiv w:val="1"/>
      <w:marLeft w:val="0"/>
      <w:marRight w:val="0"/>
      <w:marTop w:val="0"/>
      <w:marBottom w:val="0"/>
      <w:divBdr>
        <w:top w:val="none" w:sz="0" w:space="0" w:color="auto"/>
        <w:left w:val="none" w:sz="0" w:space="0" w:color="auto"/>
        <w:bottom w:val="none" w:sz="0" w:space="0" w:color="auto"/>
        <w:right w:val="none" w:sz="0" w:space="0" w:color="auto"/>
      </w:divBdr>
    </w:div>
    <w:div w:id="907498336">
      <w:bodyDiv w:val="1"/>
      <w:marLeft w:val="0"/>
      <w:marRight w:val="0"/>
      <w:marTop w:val="0"/>
      <w:marBottom w:val="0"/>
      <w:divBdr>
        <w:top w:val="none" w:sz="0" w:space="0" w:color="auto"/>
        <w:left w:val="none" w:sz="0" w:space="0" w:color="auto"/>
        <w:bottom w:val="none" w:sz="0" w:space="0" w:color="auto"/>
        <w:right w:val="none" w:sz="0" w:space="0" w:color="auto"/>
      </w:divBdr>
    </w:div>
    <w:div w:id="931158684">
      <w:bodyDiv w:val="1"/>
      <w:marLeft w:val="0"/>
      <w:marRight w:val="0"/>
      <w:marTop w:val="0"/>
      <w:marBottom w:val="0"/>
      <w:divBdr>
        <w:top w:val="none" w:sz="0" w:space="0" w:color="auto"/>
        <w:left w:val="none" w:sz="0" w:space="0" w:color="auto"/>
        <w:bottom w:val="none" w:sz="0" w:space="0" w:color="auto"/>
        <w:right w:val="none" w:sz="0" w:space="0" w:color="auto"/>
      </w:divBdr>
    </w:div>
    <w:div w:id="956446521">
      <w:bodyDiv w:val="1"/>
      <w:marLeft w:val="0"/>
      <w:marRight w:val="0"/>
      <w:marTop w:val="0"/>
      <w:marBottom w:val="0"/>
      <w:divBdr>
        <w:top w:val="none" w:sz="0" w:space="0" w:color="auto"/>
        <w:left w:val="none" w:sz="0" w:space="0" w:color="auto"/>
        <w:bottom w:val="none" w:sz="0" w:space="0" w:color="auto"/>
        <w:right w:val="none" w:sz="0" w:space="0" w:color="auto"/>
      </w:divBdr>
    </w:div>
    <w:div w:id="969744481">
      <w:bodyDiv w:val="1"/>
      <w:marLeft w:val="0"/>
      <w:marRight w:val="0"/>
      <w:marTop w:val="0"/>
      <w:marBottom w:val="0"/>
      <w:divBdr>
        <w:top w:val="none" w:sz="0" w:space="0" w:color="auto"/>
        <w:left w:val="none" w:sz="0" w:space="0" w:color="auto"/>
        <w:bottom w:val="none" w:sz="0" w:space="0" w:color="auto"/>
        <w:right w:val="none" w:sz="0" w:space="0" w:color="auto"/>
      </w:divBdr>
    </w:div>
    <w:div w:id="1042513478">
      <w:bodyDiv w:val="1"/>
      <w:marLeft w:val="0"/>
      <w:marRight w:val="0"/>
      <w:marTop w:val="0"/>
      <w:marBottom w:val="0"/>
      <w:divBdr>
        <w:top w:val="none" w:sz="0" w:space="0" w:color="auto"/>
        <w:left w:val="none" w:sz="0" w:space="0" w:color="auto"/>
        <w:bottom w:val="none" w:sz="0" w:space="0" w:color="auto"/>
        <w:right w:val="none" w:sz="0" w:space="0" w:color="auto"/>
      </w:divBdr>
    </w:div>
    <w:div w:id="1062800603">
      <w:bodyDiv w:val="1"/>
      <w:marLeft w:val="0"/>
      <w:marRight w:val="0"/>
      <w:marTop w:val="0"/>
      <w:marBottom w:val="0"/>
      <w:divBdr>
        <w:top w:val="none" w:sz="0" w:space="0" w:color="auto"/>
        <w:left w:val="none" w:sz="0" w:space="0" w:color="auto"/>
        <w:bottom w:val="none" w:sz="0" w:space="0" w:color="auto"/>
        <w:right w:val="none" w:sz="0" w:space="0" w:color="auto"/>
      </w:divBdr>
    </w:div>
    <w:div w:id="1069116463">
      <w:bodyDiv w:val="1"/>
      <w:marLeft w:val="0"/>
      <w:marRight w:val="0"/>
      <w:marTop w:val="0"/>
      <w:marBottom w:val="0"/>
      <w:divBdr>
        <w:top w:val="none" w:sz="0" w:space="0" w:color="auto"/>
        <w:left w:val="none" w:sz="0" w:space="0" w:color="auto"/>
        <w:bottom w:val="none" w:sz="0" w:space="0" w:color="auto"/>
        <w:right w:val="none" w:sz="0" w:space="0" w:color="auto"/>
      </w:divBdr>
    </w:div>
    <w:div w:id="1137147103">
      <w:bodyDiv w:val="1"/>
      <w:marLeft w:val="0"/>
      <w:marRight w:val="0"/>
      <w:marTop w:val="0"/>
      <w:marBottom w:val="0"/>
      <w:divBdr>
        <w:top w:val="none" w:sz="0" w:space="0" w:color="auto"/>
        <w:left w:val="none" w:sz="0" w:space="0" w:color="auto"/>
        <w:bottom w:val="none" w:sz="0" w:space="0" w:color="auto"/>
        <w:right w:val="none" w:sz="0" w:space="0" w:color="auto"/>
      </w:divBdr>
    </w:div>
    <w:div w:id="1162307221">
      <w:bodyDiv w:val="1"/>
      <w:marLeft w:val="0"/>
      <w:marRight w:val="0"/>
      <w:marTop w:val="0"/>
      <w:marBottom w:val="0"/>
      <w:divBdr>
        <w:top w:val="none" w:sz="0" w:space="0" w:color="auto"/>
        <w:left w:val="none" w:sz="0" w:space="0" w:color="auto"/>
        <w:bottom w:val="none" w:sz="0" w:space="0" w:color="auto"/>
        <w:right w:val="none" w:sz="0" w:space="0" w:color="auto"/>
      </w:divBdr>
    </w:div>
    <w:div w:id="1185902777">
      <w:bodyDiv w:val="1"/>
      <w:marLeft w:val="0"/>
      <w:marRight w:val="0"/>
      <w:marTop w:val="0"/>
      <w:marBottom w:val="0"/>
      <w:divBdr>
        <w:top w:val="none" w:sz="0" w:space="0" w:color="auto"/>
        <w:left w:val="none" w:sz="0" w:space="0" w:color="auto"/>
        <w:bottom w:val="none" w:sz="0" w:space="0" w:color="auto"/>
        <w:right w:val="none" w:sz="0" w:space="0" w:color="auto"/>
      </w:divBdr>
    </w:div>
    <w:div w:id="1241598886">
      <w:bodyDiv w:val="1"/>
      <w:marLeft w:val="0"/>
      <w:marRight w:val="0"/>
      <w:marTop w:val="0"/>
      <w:marBottom w:val="0"/>
      <w:divBdr>
        <w:top w:val="none" w:sz="0" w:space="0" w:color="auto"/>
        <w:left w:val="none" w:sz="0" w:space="0" w:color="auto"/>
        <w:bottom w:val="none" w:sz="0" w:space="0" w:color="auto"/>
        <w:right w:val="none" w:sz="0" w:space="0" w:color="auto"/>
      </w:divBdr>
    </w:div>
    <w:div w:id="1243027146">
      <w:bodyDiv w:val="1"/>
      <w:marLeft w:val="0"/>
      <w:marRight w:val="0"/>
      <w:marTop w:val="0"/>
      <w:marBottom w:val="0"/>
      <w:divBdr>
        <w:top w:val="none" w:sz="0" w:space="0" w:color="auto"/>
        <w:left w:val="none" w:sz="0" w:space="0" w:color="auto"/>
        <w:bottom w:val="none" w:sz="0" w:space="0" w:color="auto"/>
        <w:right w:val="none" w:sz="0" w:space="0" w:color="auto"/>
      </w:divBdr>
    </w:div>
    <w:div w:id="1247766373">
      <w:bodyDiv w:val="1"/>
      <w:marLeft w:val="0"/>
      <w:marRight w:val="0"/>
      <w:marTop w:val="0"/>
      <w:marBottom w:val="0"/>
      <w:divBdr>
        <w:top w:val="none" w:sz="0" w:space="0" w:color="auto"/>
        <w:left w:val="none" w:sz="0" w:space="0" w:color="auto"/>
        <w:bottom w:val="none" w:sz="0" w:space="0" w:color="auto"/>
        <w:right w:val="none" w:sz="0" w:space="0" w:color="auto"/>
      </w:divBdr>
    </w:div>
    <w:div w:id="1298871600">
      <w:bodyDiv w:val="1"/>
      <w:marLeft w:val="0"/>
      <w:marRight w:val="0"/>
      <w:marTop w:val="0"/>
      <w:marBottom w:val="0"/>
      <w:divBdr>
        <w:top w:val="none" w:sz="0" w:space="0" w:color="auto"/>
        <w:left w:val="none" w:sz="0" w:space="0" w:color="auto"/>
        <w:bottom w:val="none" w:sz="0" w:space="0" w:color="auto"/>
        <w:right w:val="none" w:sz="0" w:space="0" w:color="auto"/>
      </w:divBdr>
    </w:div>
    <w:div w:id="1352536012">
      <w:bodyDiv w:val="1"/>
      <w:marLeft w:val="0"/>
      <w:marRight w:val="0"/>
      <w:marTop w:val="0"/>
      <w:marBottom w:val="0"/>
      <w:divBdr>
        <w:top w:val="none" w:sz="0" w:space="0" w:color="auto"/>
        <w:left w:val="none" w:sz="0" w:space="0" w:color="auto"/>
        <w:bottom w:val="none" w:sz="0" w:space="0" w:color="auto"/>
        <w:right w:val="none" w:sz="0" w:space="0" w:color="auto"/>
      </w:divBdr>
    </w:div>
    <w:div w:id="1354456263">
      <w:bodyDiv w:val="1"/>
      <w:marLeft w:val="0"/>
      <w:marRight w:val="0"/>
      <w:marTop w:val="0"/>
      <w:marBottom w:val="0"/>
      <w:divBdr>
        <w:top w:val="none" w:sz="0" w:space="0" w:color="auto"/>
        <w:left w:val="none" w:sz="0" w:space="0" w:color="auto"/>
        <w:bottom w:val="none" w:sz="0" w:space="0" w:color="auto"/>
        <w:right w:val="none" w:sz="0" w:space="0" w:color="auto"/>
      </w:divBdr>
    </w:div>
    <w:div w:id="1366176376">
      <w:bodyDiv w:val="1"/>
      <w:marLeft w:val="0"/>
      <w:marRight w:val="0"/>
      <w:marTop w:val="0"/>
      <w:marBottom w:val="0"/>
      <w:divBdr>
        <w:top w:val="none" w:sz="0" w:space="0" w:color="auto"/>
        <w:left w:val="none" w:sz="0" w:space="0" w:color="auto"/>
        <w:bottom w:val="none" w:sz="0" w:space="0" w:color="auto"/>
        <w:right w:val="none" w:sz="0" w:space="0" w:color="auto"/>
      </w:divBdr>
    </w:div>
    <w:div w:id="1391225411">
      <w:bodyDiv w:val="1"/>
      <w:marLeft w:val="0"/>
      <w:marRight w:val="0"/>
      <w:marTop w:val="0"/>
      <w:marBottom w:val="0"/>
      <w:divBdr>
        <w:top w:val="none" w:sz="0" w:space="0" w:color="auto"/>
        <w:left w:val="none" w:sz="0" w:space="0" w:color="auto"/>
        <w:bottom w:val="none" w:sz="0" w:space="0" w:color="auto"/>
        <w:right w:val="none" w:sz="0" w:space="0" w:color="auto"/>
      </w:divBdr>
    </w:div>
    <w:div w:id="1402174091">
      <w:bodyDiv w:val="1"/>
      <w:marLeft w:val="0"/>
      <w:marRight w:val="0"/>
      <w:marTop w:val="0"/>
      <w:marBottom w:val="0"/>
      <w:divBdr>
        <w:top w:val="none" w:sz="0" w:space="0" w:color="auto"/>
        <w:left w:val="none" w:sz="0" w:space="0" w:color="auto"/>
        <w:bottom w:val="none" w:sz="0" w:space="0" w:color="auto"/>
        <w:right w:val="none" w:sz="0" w:space="0" w:color="auto"/>
      </w:divBdr>
    </w:div>
    <w:div w:id="1427536379">
      <w:bodyDiv w:val="1"/>
      <w:marLeft w:val="0"/>
      <w:marRight w:val="0"/>
      <w:marTop w:val="0"/>
      <w:marBottom w:val="0"/>
      <w:divBdr>
        <w:top w:val="none" w:sz="0" w:space="0" w:color="auto"/>
        <w:left w:val="none" w:sz="0" w:space="0" w:color="auto"/>
        <w:bottom w:val="none" w:sz="0" w:space="0" w:color="auto"/>
        <w:right w:val="none" w:sz="0" w:space="0" w:color="auto"/>
      </w:divBdr>
    </w:div>
    <w:div w:id="1436441463">
      <w:bodyDiv w:val="1"/>
      <w:marLeft w:val="0"/>
      <w:marRight w:val="0"/>
      <w:marTop w:val="0"/>
      <w:marBottom w:val="0"/>
      <w:divBdr>
        <w:top w:val="none" w:sz="0" w:space="0" w:color="auto"/>
        <w:left w:val="none" w:sz="0" w:space="0" w:color="auto"/>
        <w:bottom w:val="none" w:sz="0" w:space="0" w:color="auto"/>
        <w:right w:val="none" w:sz="0" w:space="0" w:color="auto"/>
      </w:divBdr>
    </w:div>
    <w:div w:id="1454667374">
      <w:bodyDiv w:val="1"/>
      <w:marLeft w:val="0"/>
      <w:marRight w:val="0"/>
      <w:marTop w:val="0"/>
      <w:marBottom w:val="0"/>
      <w:divBdr>
        <w:top w:val="none" w:sz="0" w:space="0" w:color="auto"/>
        <w:left w:val="none" w:sz="0" w:space="0" w:color="auto"/>
        <w:bottom w:val="none" w:sz="0" w:space="0" w:color="auto"/>
        <w:right w:val="none" w:sz="0" w:space="0" w:color="auto"/>
      </w:divBdr>
    </w:div>
    <w:div w:id="1456371423">
      <w:bodyDiv w:val="1"/>
      <w:marLeft w:val="0"/>
      <w:marRight w:val="0"/>
      <w:marTop w:val="0"/>
      <w:marBottom w:val="0"/>
      <w:divBdr>
        <w:top w:val="none" w:sz="0" w:space="0" w:color="auto"/>
        <w:left w:val="none" w:sz="0" w:space="0" w:color="auto"/>
        <w:bottom w:val="none" w:sz="0" w:space="0" w:color="auto"/>
        <w:right w:val="none" w:sz="0" w:space="0" w:color="auto"/>
      </w:divBdr>
    </w:div>
    <w:div w:id="1500317091">
      <w:bodyDiv w:val="1"/>
      <w:marLeft w:val="0"/>
      <w:marRight w:val="0"/>
      <w:marTop w:val="0"/>
      <w:marBottom w:val="0"/>
      <w:divBdr>
        <w:top w:val="none" w:sz="0" w:space="0" w:color="auto"/>
        <w:left w:val="none" w:sz="0" w:space="0" w:color="auto"/>
        <w:bottom w:val="none" w:sz="0" w:space="0" w:color="auto"/>
        <w:right w:val="none" w:sz="0" w:space="0" w:color="auto"/>
      </w:divBdr>
    </w:div>
    <w:div w:id="1509641021">
      <w:bodyDiv w:val="1"/>
      <w:marLeft w:val="0"/>
      <w:marRight w:val="0"/>
      <w:marTop w:val="0"/>
      <w:marBottom w:val="0"/>
      <w:divBdr>
        <w:top w:val="none" w:sz="0" w:space="0" w:color="auto"/>
        <w:left w:val="none" w:sz="0" w:space="0" w:color="auto"/>
        <w:bottom w:val="none" w:sz="0" w:space="0" w:color="auto"/>
        <w:right w:val="none" w:sz="0" w:space="0" w:color="auto"/>
      </w:divBdr>
    </w:div>
    <w:div w:id="1510485210">
      <w:bodyDiv w:val="1"/>
      <w:marLeft w:val="0"/>
      <w:marRight w:val="0"/>
      <w:marTop w:val="0"/>
      <w:marBottom w:val="0"/>
      <w:divBdr>
        <w:top w:val="none" w:sz="0" w:space="0" w:color="auto"/>
        <w:left w:val="none" w:sz="0" w:space="0" w:color="auto"/>
        <w:bottom w:val="none" w:sz="0" w:space="0" w:color="auto"/>
        <w:right w:val="none" w:sz="0" w:space="0" w:color="auto"/>
      </w:divBdr>
    </w:div>
    <w:div w:id="1555002527">
      <w:bodyDiv w:val="1"/>
      <w:marLeft w:val="0"/>
      <w:marRight w:val="0"/>
      <w:marTop w:val="0"/>
      <w:marBottom w:val="0"/>
      <w:divBdr>
        <w:top w:val="none" w:sz="0" w:space="0" w:color="auto"/>
        <w:left w:val="none" w:sz="0" w:space="0" w:color="auto"/>
        <w:bottom w:val="none" w:sz="0" w:space="0" w:color="auto"/>
        <w:right w:val="none" w:sz="0" w:space="0" w:color="auto"/>
      </w:divBdr>
    </w:div>
    <w:div w:id="1560507363">
      <w:bodyDiv w:val="1"/>
      <w:marLeft w:val="0"/>
      <w:marRight w:val="0"/>
      <w:marTop w:val="0"/>
      <w:marBottom w:val="0"/>
      <w:divBdr>
        <w:top w:val="none" w:sz="0" w:space="0" w:color="auto"/>
        <w:left w:val="none" w:sz="0" w:space="0" w:color="auto"/>
        <w:bottom w:val="none" w:sz="0" w:space="0" w:color="auto"/>
        <w:right w:val="none" w:sz="0" w:space="0" w:color="auto"/>
      </w:divBdr>
    </w:div>
    <w:div w:id="1573813087">
      <w:bodyDiv w:val="1"/>
      <w:marLeft w:val="0"/>
      <w:marRight w:val="0"/>
      <w:marTop w:val="0"/>
      <w:marBottom w:val="0"/>
      <w:divBdr>
        <w:top w:val="none" w:sz="0" w:space="0" w:color="auto"/>
        <w:left w:val="none" w:sz="0" w:space="0" w:color="auto"/>
        <w:bottom w:val="none" w:sz="0" w:space="0" w:color="auto"/>
        <w:right w:val="none" w:sz="0" w:space="0" w:color="auto"/>
      </w:divBdr>
    </w:div>
    <w:div w:id="1585913532">
      <w:bodyDiv w:val="1"/>
      <w:marLeft w:val="0"/>
      <w:marRight w:val="0"/>
      <w:marTop w:val="0"/>
      <w:marBottom w:val="0"/>
      <w:divBdr>
        <w:top w:val="none" w:sz="0" w:space="0" w:color="auto"/>
        <w:left w:val="none" w:sz="0" w:space="0" w:color="auto"/>
        <w:bottom w:val="none" w:sz="0" w:space="0" w:color="auto"/>
        <w:right w:val="none" w:sz="0" w:space="0" w:color="auto"/>
      </w:divBdr>
    </w:div>
    <w:div w:id="1590769039">
      <w:bodyDiv w:val="1"/>
      <w:marLeft w:val="0"/>
      <w:marRight w:val="0"/>
      <w:marTop w:val="0"/>
      <w:marBottom w:val="0"/>
      <w:divBdr>
        <w:top w:val="none" w:sz="0" w:space="0" w:color="auto"/>
        <w:left w:val="none" w:sz="0" w:space="0" w:color="auto"/>
        <w:bottom w:val="none" w:sz="0" w:space="0" w:color="auto"/>
        <w:right w:val="none" w:sz="0" w:space="0" w:color="auto"/>
      </w:divBdr>
    </w:div>
    <w:div w:id="1591349896">
      <w:bodyDiv w:val="1"/>
      <w:marLeft w:val="0"/>
      <w:marRight w:val="0"/>
      <w:marTop w:val="0"/>
      <w:marBottom w:val="0"/>
      <w:divBdr>
        <w:top w:val="none" w:sz="0" w:space="0" w:color="auto"/>
        <w:left w:val="none" w:sz="0" w:space="0" w:color="auto"/>
        <w:bottom w:val="none" w:sz="0" w:space="0" w:color="auto"/>
        <w:right w:val="none" w:sz="0" w:space="0" w:color="auto"/>
      </w:divBdr>
    </w:div>
    <w:div w:id="1615477377">
      <w:bodyDiv w:val="1"/>
      <w:marLeft w:val="0"/>
      <w:marRight w:val="0"/>
      <w:marTop w:val="0"/>
      <w:marBottom w:val="0"/>
      <w:divBdr>
        <w:top w:val="none" w:sz="0" w:space="0" w:color="auto"/>
        <w:left w:val="none" w:sz="0" w:space="0" w:color="auto"/>
        <w:bottom w:val="none" w:sz="0" w:space="0" w:color="auto"/>
        <w:right w:val="none" w:sz="0" w:space="0" w:color="auto"/>
      </w:divBdr>
    </w:div>
    <w:div w:id="1619143423">
      <w:bodyDiv w:val="1"/>
      <w:marLeft w:val="0"/>
      <w:marRight w:val="0"/>
      <w:marTop w:val="0"/>
      <w:marBottom w:val="0"/>
      <w:divBdr>
        <w:top w:val="none" w:sz="0" w:space="0" w:color="auto"/>
        <w:left w:val="none" w:sz="0" w:space="0" w:color="auto"/>
        <w:bottom w:val="none" w:sz="0" w:space="0" w:color="auto"/>
        <w:right w:val="none" w:sz="0" w:space="0" w:color="auto"/>
      </w:divBdr>
    </w:div>
    <w:div w:id="1635284736">
      <w:bodyDiv w:val="1"/>
      <w:marLeft w:val="0"/>
      <w:marRight w:val="0"/>
      <w:marTop w:val="0"/>
      <w:marBottom w:val="0"/>
      <w:divBdr>
        <w:top w:val="none" w:sz="0" w:space="0" w:color="auto"/>
        <w:left w:val="none" w:sz="0" w:space="0" w:color="auto"/>
        <w:bottom w:val="none" w:sz="0" w:space="0" w:color="auto"/>
        <w:right w:val="none" w:sz="0" w:space="0" w:color="auto"/>
      </w:divBdr>
    </w:div>
    <w:div w:id="1637679320">
      <w:bodyDiv w:val="1"/>
      <w:marLeft w:val="0"/>
      <w:marRight w:val="0"/>
      <w:marTop w:val="0"/>
      <w:marBottom w:val="0"/>
      <w:divBdr>
        <w:top w:val="none" w:sz="0" w:space="0" w:color="auto"/>
        <w:left w:val="none" w:sz="0" w:space="0" w:color="auto"/>
        <w:bottom w:val="none" w:sz="0" w:space="0" w:color="auto"/>
        <w:right w:val="none" w:sz="0" w:space="0" w:color="auto"/>
      </w:divBdr>
    </w:div>
    <w:div w:id="1696884034">
      <w:bodyDiv w:val="1"/>
      <w:marLeft w:val="0"/>
      <w:marRight w:val="0"/>
      <w:marTop w:val="0"/>
      <w:marBottom w:val="0"/>
      <w:divBdr>
        <w:top w:val="none" w:sz="0" w:space="0" w:color="auto"/>
        <w:left w:val="none" w:sz="0" w:space="0" w:color="auto"/>
        <w:bottom w:val="none" w:sz="0" w:space="0" w:color="auto"/>
        <w:right w:val="none" w:sz="0" w:space="0" w:color="auto"/>
      </w:divBdr>
    </w:div>
    <w:div w:id="1701708873">
      <w:bodyDiv w:val="1"/>
      <w:marLeft w:val="0"/>
      <w:marRight w:val="0"/>
      <w:marTop w:val="0"/>
      <w:marBottom w:val="0"/>
      <w:divBdr>
        <w:top w:val="none" w:sz="0" w:space="0" w:color="auto"/>
        <w:left w:val="none" w:sz="0" w:space="0" w:color="auto"/>
        <w:bottom w:val="none" w:sz="0" w:space="0" w:color="auto"/>
        <w:right w:val="none" w:sz="0" w:space="0" w:color="auto"/>
      </w:divBdr>
    </w:div>
    <w:div w:id="1730496563">
      <w:bodyDiv w:val="1"/>
      <w:marLeft w:val="0"/>
      <w:marRight w:val="0"/>
      <w:marTop w:val="0"/>
      <w:marBottom w:val="0"/>
      <w:divBdr>
        <w:top w:val="none" w:sz="0" w:space="0" w:color="auto"/>
        <w:left w:val="none" w:sz="0" w:space="0" w:color="auto"/>
        <w:bottom w:val="none" w:sz="0" w:space="0" w:color="auto"/>
        <w:right w:val="none" w:sz="0" w:space="0" w:color="auto"/>
      </w:divBdr>
    </w:div>
    <w:div w:id="1739203211">
      <w:bodyDiv w:val="1"/>
      <w:marLeft w:val="0"/>
      <w:marRight w:val="0"/>
      <w:marTop w:val="0"/>
      <w:marBottom w:val="0"/>
      <w:divBdr>
        <w:top w:val="none" w:sz="0" w:space="0" w:color="auto"/>
        <w:left w:val="none" w:sz="0" w:space="0" w:color="auto"/>
        <w:bottom w:val="none" w:sz="0" w:space="0" w:color="auto"/>
        <w:right w:val="none" w:sz="0" w:space="0" w:color="auto"/>
      </w:divBdr>
    </w:div>
    <w:div w:id="1744833636">
      <w:bodyDiv w:val="1"/>
      <w:marLeft w:val="0"/>
      <w:marRight w:val="0"/>
      <w:marTop w:val="0"/>
      <w:marBottom w:val="0"/>
      <w:divBdr>
        <w:top w:val="none" w:sz="0" w:space="0" w:color="auto"/>
        <w:left w:val="none" w:sz="0" w:space="0" w:color="auto"/>
        <w:bottom w:val="none" w:sz="0" w:space="0" w:color="auto"/>
        <w:right w:val="none" w:sz="0" w:space="0" w:color="auto"/>
      </w:divBdr>
    </w:div>
    <w:div w:id="1756854955">
      <w:bodyDiv w:val="1"/>
      <w:marLeft w:val="0"/>
      <w:marRight w:val="0"/>
      <w:marTop w:val="0"/>
      <w:marBottom w:val="0"/>
      <w:divBdr>
        <w:top w:val="none" w:sz="0" w:space="0" w:color="auto"/>
        <w:left w:val="none" w:sz="0" w:space="0" w:color="auto"/>
        <w:bottom w:val="none" w:sz="0" w:space="0" w:color="auto"/>
        <w:right w:val="none" w:sz="0" w:space="0" w:color="auto"/>
      </w:divBdr>
    </w:div>
    <w:div w:id="1816215130">
      <w:bodyDiv w:val="1"/>
      <w:marLeft w:val="0"/>
      <w:marRight w:val="0"/>
      <w:marTop w:val="0"/>
      <w:marBottom w:val="0"/>
      <w:divBdr>
        <w:top w:val="none" w:sz="0" w:space="0" w:color="auto"/>
        <w:left w:val="none" w:sz="0" w:space="0" w:color="auto"/>
        <w:bottom w:val="none" w:sz="0" w:space="0" w:color="auto"/>
        <w:right w:val="none" w:sz="0" w:space="0" w:color="auto"/>
      </w:divBdr>
    </w:div>
    <w:div w:id="1822580686">
      <w:bodyDiv w:val="1"/>
      <w:marLeft w:val="0"/>
      <w:marRight w:val="0"/>
      <w:marTop w:val="0"/>
      <w:marBottom w:val="0"/>
      <w:divBdr>
        <w:top w:val="none" w:sz="0" w:space="0" w:color="auto"/>
        <w:left w:val="none" w:sz="0" w:space="0" w:color="auto"/>
        <w:bottom w:val="none" w:sz="0" w:space="0" w:color="auto"/>
        <w:right w:val="none" w:sz="0" w:space="0" w:color="auto"/>
      </w:divBdr>
    </w:div>
    <w:div w:id="1834175272">
      <w:bodyDiv w:val="1"/>
      <w:marLeft w:val="0"/>
      <w:marRight w:val="0"/>
      <w:marTop w:val="0"/>
      <w:marBottom w:val="0"/>
      <w:divBdr>
        <w:top w:val="none" w:sz="0" w:space="0" w:color="auto"/>
        <w:left w:val="none" w:sz="0" w:space="0" w:color="auto"/>
        <w:bottom w:val="none" w:sz="0" w:space="0" w:color="auto"/>
        <w:right w:val="none" w:sz="0" w:space="0" w:color="auto"/>
      </w:divBdr>
    </w:div>
    <w:div w:id="1834758149">
      <w:bodyDiv w:val="1"/>
      <w:marLeft w:val="0"/>
      <w:marRight w:val="0"/>
      <w:marTop w:val="0"/>
      <w:marBottom w:val="0"/>
      <w:divBdr>
        <w:top w:val="none" w:sz="0" w:space="0" w:color="auto"/>
        <w:left w:val="none" w:sz="0" w:space="0" w:color="auto"/>
        <w:bottom w:val="none" w:sz="0" w:space="0" w:color="auto"/>
        <w:right w:val="none" w:sz="0" w:space="0" w:color="auto"/>
      </w:divBdr>
    </w:div>
    <w:div w:id="1949660600">
      <w:bodyDiv w:val="1"/>
      <w:marLeft w:val="0"/>
      <w:marRight w:val="0"/>
      <w:marTop w:val="0"/>
      <w:marBottom w:val="0"/>
      <w:divBdr>
        <w:top w:val="none" w:sz="0" w:space="0" w:color="auto"/>
        <w:left w:val="none" w:sz="0" w:space="0" w:color="auto"/>
        <w:bottom w:val="none" w:sz="0" w:space="0" w:color="auto"/>
        <w:right w:val="none" w:sz="0" w:space="0" w:color="auto"/>
      </w:divBdr>
    </w:div>
    <w:div w:id="1983536637">
      <w:bodyDiv w:val="1"/>
      <w:marLeft w:val="0"/>
      <w:marRight w:val="0"/>
      <w:marTop w:val="0"/>
      <w:marBottom w:val="0"/>
      <w:divBdr>
        <w:top w:val="none" w:sz="0" w:space="0" w:color="auto"/>
        <w:left w:val="none" w:sz="0" w:space="0" w:color="auto"/>
        <w:bottom w:val="none" w:sz="0" w:space="0" w:color="auto"/>
        <w:right w:val="none" w:sz="0" w:space="0" w:color="auto"/>
      </w:divBdr>
    </w:div>
    <w:div w:id="2026901113">
      <w:bodyDiv w:val="1"/>
      <w:marLeft w:val="0"/>
      <w:marRight w:val="0"/>
      <w:marTop w:val="0"/>
      <w:marBottom w:val="0"/>
      <w:divBdr>
        <w:top w:val="none" w:sz="0" w:space="0" w:color="auto"/>
        <w:left w:val="none" w:sz="0" w:space="0" w:color="auto"/>
        <w:bottom w:val="none" w:sz="0" w:space="0" w:color="auto"/>
        <w:right w:val="none" w:sz="0" w:space="0" w:color="auto"/>
      </w:divBdr>
    </w:div>
    <w:div w:id="2063558386">
      <w:bodyDiv w:val="1"/>
      <w:marLeft w:val="0"/>
      <w:marRight w:val="0"/>
      <w:marTop w:val="0"/>
      <w:marBottom w:val="0"/>
      <w:divBdr>
        <w:top w:val="none" w:sz="0" w:space="0" w:color="auto"/>
        <w:left w:val="none" w:sz="0" w:space="0" w:color="auto"/>
        <w:bottom w:val="none" w:sz="0" w:space="0" w:color="auto"/>
        <w:right w:val="none" w:sz="0" w:space="0" w:color="auto"/>
      </w:divBdr>
    </w:div>
    <w:div w:id="20729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rgbClr val="FFFF00"/>
            </a:solidFill>
            <a:ln w="19050">
              <a:solidFill>
                <a:schemeClr val="lt1"/>
              </a:solidFill>
            </a:ln>
            <a:effectLst/>
          </c:spPr>
          <c:invertIfNegative val="0"/>
          <c:dPt>
            <c:idx val="0"/>
            <c:invertIfNegative val="0"/>
            <c:bubble3D val="0"/>
            <c:spPr>
              <a:solidFill>
                <a:srgbClr val="FFFF00"/>
              </a:solidFill>
              <a:ln w="19050">
                <a:solidFill>
                  <a:schemeClr val="lt1"/>
                </a:solidFill>
              </a:ln>
              <a:effectLst/>
            </c:spPr>
            <c:extLst>
              <c:ext xmlns:c16="http://schemas.microsoft.com/office/drawing/2014/chart" uri="{C3380CC4-5D6E-409C-BE32-E72D297353CC}">
                <c16:uniqueId val="{00000001-9658-4609-A2AD-91A4FDF10306}"/>
              </c:ext>
            </c:extLst>
          </c:dPt>
          <c:dPt>
            <c:idx val="1"/>
            <c:invertIfNegative val="0"/>
            <c:bubble3D val="0"/>
            <c:spPr>
              <a:solidFill>
                <a:srgbClr val="92D050"/>
              </a:solidFill>
              <a:ln w="19050">
                <a:solidFill>
                  <a:schemeClr val="lt1"/>
                </a:solidFill>
              </a:ln>
              <a:effectLst/>
            </c:spPr>
            <c:extLst>
              <c:ext xmlns:c16="http://schemas.microsoft.com/office/drawing/2014/chart" uri="{C3380CC4-5D6E-409C-BE32-E72D297353CC}">
                <c16:uniqueId val="{00000003-9658-4609-A2AD-91A4FDF10306}"/>
              </c:ext>
            </c:extLst>
          </c:dPt>
          <c:dPt>
            <c:idx val="2"/>
            <c:invertIfNegative val="0"/>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5-9658-4609-A2AD-91A4FDF10306}"/>
              </c:ext>
            </c:extLst>
          </c:dPt>
          <c:dPt>
            <c:idx val="3"/>
            <c:invertIfNegative val="0"/>
            <c:bubble3D val="0"/>
            <c:spPr>
              <a:solidFill>
                <a:srgbClr val="FFFF00"/>
              </a:solidFill>
              <a:ln w="19050">
                <a:solidFill>
                  <a:schemeClr val="lt1"/>
                </a:solidFill>
              </a:ln>
              <a:effectLst/>
            </c:spPr>
            <c:extLst>
              <c:ext xmlns:c16="http://schemas.microsoft.com/office/drawing/2014/chart" uri="{C3380CC4-5D6E-409C-BE32-E72D297353CC}">
                <c16:uniqueId val="{00000007-9658-4609-A2AD-91A4FDF10306}"/>
              </c:ext>
            </c:extLst>
          </c:dPt>
          <c:dLbls>
            <c:dLbl>
              <c:idx val="0"/>
              <c:tx>
                <c:rich>
                  <a:bodyPr/>
                  <a:lstStyle/>
                  <a:p>
                    <a:fld id="{890C296A-9D2F-4B15-BA52-EFBBCB023D21}" type="VALUE">
                      <a:rPr lang="en-US" baseline="0"/>
                      <a:pPr/>
                      <a:t>[VALUE]</a:t>
                    </a:fld>
                    <a:r>
                      <a:rPr lang="en-US" baseline="0"/>
                      <a:t>%</a:t>
                    </a:r>
                  </a:p>
                </c:rich>
              </c:tx>
              <c:dLblPos val="in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658-4609-A2AD-91A4FDF10306}"/>
                </c:ext>
              </c:extLst>
            </c:dLbl>
            <c:dLbl>
              <c:idx val="1"/>
              <c:tx>
                <c:rich>
                  <a:bodyPr/>
                  <a:lstStyle/>
                  <a:p>
                    <a:r>
                      <a:rPr lang="en-US" baseline="0"/>
                      <a:t> </a:t>
                    </a:r>
                    <a:fld id="{130CB5CC-057F-4324-B4D6-DD37EB37F6BF}" type="VALUE">
                      <a:rPr lang="en-US" baseline="0"/>
                      <a:pPr/>
                      <a:t>[VALUE]</a:t>
                    </a:fld>
                    <a:r>
                      <a:rPr lang="en-US" baseline="0"/>
                      <a:t>%</a:t>
                    </a:r>
                  </a:p>
                </c:rich>
              </c:tx>
              <c:dLblPos val="in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658-4609-A2AD-91A4FDF10306}"/>
                </c:ext>
              </c:extLst>
            </c:dLbl>
            <c:dLbl>
              <c:idx val="2"/>
              <c:tx>
                <c:rich>
                  <a:bodyPr/>
                  <a:lstStyle/>
                  <a:p>
                    <a:fld id="{6E2F86F5-E111-4AEF-B108-53D07FF1A548}" type="VALUE">
                      <a:rPr lang="en-US" baseline="0"/>
                      <a:pPr/>
                      <a:t>[VALUE]</a:t>
                    </a:fld>
                    <a:r>
                      <a:rPr lang="en-US" baseline="0"/>
                      <a:t>%</a:t>
                    </a:r>
                  </a:p>
                </c:rich>
              </c:tx>
              <c:dLblPos val="in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658-4609-A2AD-91A4FDF103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Bệnh lý tai</c:v>
                </c:pt>
                <c:pt idx="1">
                  <c:v>Bệnh lý mũi xoang</c:v>
                </c:pt>
                <c:pt idx="2">
                  <c:v>Bệnh lý họng, thanh quản</c:v>
                </c:pt>
              </c:strCache>
            </c:strRef>
          </c:cat>
          <c:val>
            <c:numRef>
              <c:f>Sheet1!$B$2:$B$4</c:f>
              <c:numCache>
                <c:formatCode>General</c:formatCode>
                <c:ptCount val="3"/>
                <c:pt idx="0">
                  <c:v>40.1</c:v>
                </c:pt>
                <c:pt idx="1">
                  <c:v>30.4</c:v>
                </c:pt>
                <c:pt idx="2">
                  <c:v>44.1</c:v>
                </c:pt>
              </c:numCache>
            </c:numRef>
          </c:val>
          <c:extLst>
            <c:ext xmlns:c16="http://schemas.microsoft.com/office/drawing/2014/chart" uri="{C3380CC4-5D6E-409C-BE32-E72D297353CC}">
              <c16:uniqueId val="{00000008-9658-4609-A2AD-91A4FDF10306}"/>
            </c:ext>
          </c:extLst>
        </c:ser>
        <c:dLbls>
          <c:showLegendKey val="0"/>
          <c:showVal val="0"/>
          <c:showCatName val="0"/>
          <c:showSerName val="0"/>
          <c:showPercent val="0"/>
          <c:showBubbleSize val="0"/>
        </c:dLbls>
        <c:gapWidth val="100"/>
        <c:axId val="1314888431"/>
        <c:axId val="1314885071"/>
      </c:barChart>
      <c:catAx>
        <c:axId val="131488843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885071"/>
        <c:crosses val="autoZero"/>
        <c:auto val="1"/>
        <c:lblAlgn val="ctr"/>
        <c:lblOffset val="100"/>
        <c:noMultiLvlLbl val="0"/>
      </c:catAx>
      <c:valAx>
        <c:axId val="1314885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4888431"/>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2"/>
            <c:invertIfNegative val="0"/>
            <c:bubble3D val="0"/>
            <c:spPr>
              <a:solidFill>
                <a:srgbClr val="EE0000"/>
              </a:solidFill>
              <a:ln>
                <a:noFill/>
              </a:ln>
              <a:effectLst/>
            </c:spPr>
            <c:extLst>
              <c:ext xmlns:c16="http://schemas.microsoft.com/office/drawing/2014/chart" uri="{C3380CC4-5D6E-409C-BE32-E72D297353CC}">
                <c16:uniqueId val="{00000008-12B8-42E6-88DB-6E65918AB042}"/>
              </c:ext>
            </c:extLst>
          </c:dPt>
          <c:dPt>
            <c:idx val="3"/>
            <c:invertIfNegative val="0"/>
            <c:bubble3D val="0"/>
            <c:spPr>
              <a:solidFill>
                <a:srgbClr val="EE0000"/>
              </a:solidFill>
              <a:ln>
                <a:noFill/>
              </a:ln>
              <a:effectLst/>
            </c:spPr>
            <c:extLst>
              <c:ext xmlns:c16="http://schemas.microsoft.com/office/drawing/2014/chart" uri="{C3380CC4-5D6E-409C-BE32-E72D297353CC}">
                <c16:uniqueId val="{00000007-12B8-42E6-88DB-6E65918AB042}"/>
              </c:ext>
            </c:extLst>
          </c:dPt>
          <c:dPt>
            <c:idx val="4"/>
            <c:invertIfNegative val="0"/>
            <c:bubble3D val="0"/>
            <c:spPr>
              <a:solidFill>
                <a:srgbClr val="EE0000"/>
              </a:solidFill>
              <a:ln>
                <a:noFill/>
              </a:ln>
              <a:effectLst/>
            </c:spPr>
            <c:extLst>
              <c:ext xmlns:c16="http://schemas.microsoft.com/office/drawing/2014/chart" uri="{C3380CC4-5D6E-409C-BE32-E72D297353CC}">
                <c16:uniqueId val="{00000006-12B8-42E6-88DB-6E65918AB042}"/>
              </c:ext>
            </c:extLst>
          </c:dPt>
          <c:dPt>
            <c:idx val="5"/>
            <c:invertIfNegative val="0"/>
            <c:bubble3D val="0"/>
            <c:spPr>
              <a:solidFill>
                <a:srgbClr val="92D050"/>
              </a:solidFill>
              <a:ln>
                <a:noFill/>
              </a:ln>
              <a:effectLst/>
            </c:spPr>
            <c:extLst>
              <c:ext xmlns:c16="http://schemas.microsoft.com/office/drawing/2014/chart" uri="{C3380CC4-5D6E-409C-BE32-E72D297353CC}">
                <c16:uniqueId val="{00000005-12B8-42E6-88DB-6E65918AB042}"/>
              </c:ext>
            </c:extLst>
          </c:dPt>
          <c:dPt>
            <c:idx val="6"/>
            <c:invertIfNegative val="0"/>
            <c:bubble3D val="0"/>
            <c:spPr>
              <a:solidFill>
                <a:srgbClr val="92D050"/>
              </a:solidFill>
              <a:ln>
                <a:noFill/>
              </a:ln>
              <a:effectLst/>
            </c:spPr>
            <c:extLst>
              <c:ext xmlns:c16="http://schemas.microsoft.com/office/drawing/2014/chart" uri="{C3380CC4-5D6E-409C-BE32-E72D297353CC}">
                <c16:uniqueId val="{00000004-12B8-42E6-88DB-6E65918AB042}"/>
              </c:ext>
            </c:extLst>
          </c:dPt>
          <c:dPt>
            <c:idx val="7"/>
            <c:invertIfNegative val="0"/>
            <c:bubble3D val="0"/>
            <c:spPr>
              <a:solidFill>
                <a:srgbClr val="92D050"/>
              </a:solidFill>
              <a:ln>
                <a:noFill/>
              </a:ln>
              <a:effectLst/>
            </c:spPr>
            <c:extLst>
              <c:ext xmlns:c16="http://schemas.microsoft.com/office/drawing/2014/chart" uri="{C3380CC4-5D6E-409C-BE32-E72D297353CC}">
                <c16:uniqueId val="{00000003-12B8-42E6-88DB-6E65918AB0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Hòm nhĩ ứ dịch</c:v>
                </c:pt>
                <c:pt idx="1">
                  <c:v>Màng nhĩ mờ đục, lõm</c:v>
                </c:pt>
                <c:pt idx="2">
                  <c:v>Màng nhĩ căng phồng, xung huyết</c:v>
                </c:pt>
                <c:pt idx="3">
                  <c:v>Dịch ở sàn, khe mũi</c:v>
                </c:pt>
                <c:pt idx="4">
                  <c:v>Cuốn mũi phù nề, quá phát</c:v>
                </c:pt>
                <c:pt idx="5">
                  <c:v>Niêm mạc xung huyết</c:v>
                </c:pt>
                <c:pt idx="6">
                  <c:v>Thành sau họng xuất tiết chất nhầy</c:v>
                </c:pt>
                <c:pt idx="7">
                  <c:v>Thành sau họng tăng sinh hạch lympho</c:v>
                </c:pt>
              </c:strCache>
            </c:strRef>
          </c:cat>
          <c:val>
            <c:numRef>
              <c:f>Sheet1!$B$2:$B$9</c:f>
              <c:numCache>
                <c:formatCode>General</c:formatCode>
                <c:ptCount val="8"/>
                <c:pt idx="0">
                  <c:v>19.399999999999999</c:v>
                </c:pt>
                <c:pt idx="1">
                  <c:v>4.5</c:v>
                </c:pt>
                <c:pt idx="2">
                  <c:v>27.5</c:v>
                </c:pt>
                <c:pt idx="3">
                  <c:v>27.1</c:v>
                </c:pt>
                <c:pt idx="4">
                  <c:v>12.1</c:v>
                </c:pt>
                <c:pt idx="5">
                  <c:v>11.7</c:v>
                </c:pt>
                <c:pt idx="6">
                  <c:v>11.3</c:v>
                </c:pt>
                <c:pt idx="7">
                  <c:v>15</c:v>
                </c:pt>
              </c:numCache>
            </c:numRef>
          </c:val>
          <c:extLst>
            <c:ext xmlns:c16="http://schemas.microsoft.com/office/drawing/2014/chart" uri="{C3380CC4-5D6E-409C-BE32-E72D297353CC}">
              <c16:uniqueId val="{00000000-12B8-42E6-88DB-6E65918AB042}"/>
            </c:ext>
          </c:extLst>
        </c:ser>
        <c:dLbls>
          <c:dLblPos val="outEnd"/>
          <c:showLegendKey val="0"/>
          <c:showVal val="1"/>
          <c:showCatName val="0"/>
          <c:showSerName val="0"/>
          <c:showPercent val="0"/>
          <c:showBubbleSize val="0"/>
        </c:dLbls>
        <c:gapWidth val="182"/>
        <c:axId val="171337151"/>
        <c:axId val="171341951"/>
      </c:barChart>
      <c:catAx>
        <c:axId val="1713371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41951"/>
        <c:crosses val="autoZero"/>
        <c:auto val="1"/>
        <c:lblAlgn val="ctr"/>
        <c:lblOffset val="100"/>
        <c:noMultiLvlLbl val="0"/>
      </c:catAx>
      <c:valAx>
        <c:axId val="1713419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371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BC39-6D5C-4FA8-828B-3E934331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213</cp:revision>
  <cp:lastPrinted>2025-12-04T03:37:00Z</cp:lastPrinted>
  <dcterms:created xsi:type="dcterms:W3CDTF">2018-02-20T17:34:00Z</dcterms:created>
  <dcterms:modified xsi:type="dcterms:W3CDTF">2025-12-04T03:37:00Z</dcterms:modified>
</cp:coreProperties>
</file>