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A0"/>
      </w:tblPr>
      <w:tblGrid>
        <w:gridCol w:w="3403"/>
        <w:gridCol w:w="5777"/>
      </w:tblGrid>
      <w:tr w:rsidR="0077179F" w:rsidRPr="00F92A6D" w:rsidTr="004E2EF8">
        <w:tc>
          <w:tcPr>
            <w:tcW w:w="3428" w:type="dxa"/>
          </w:tcPr>
          <w:p w:rsidR="0077179F" w:rsidRPr="00247084" w:rsidRDefault="0077179F" w:rsidP="004E2EF8">
            <w:pPr>
              <w:ind w:left="0"/>
              <w:jc w:val="center"/>
              <w:rPr>
                <w:rFonts w:ascii="Times New Roman" w:hAnsi="Times New Roman"/>
                <w:sz w:val="26"/>
                <w:szCs w:val="26"/>
              </w:rPr>
            </w:pPr>
            <w:r w:rsidRPr="00247084">
              <w:rPr>
                <w:rFonts w:ascii="Times New Roman" w:hAnsi="Times New Roman"/>
                <w:sz w:val="26"/>
                <w:szCs w:val="26"/>
              </w:rPr>
              <w:t>UBND TỈNH KON TUM</w:t>
            </w:r>
          </w:p>
          <w:p w:rsidR="0077179F" w:rsidRPr="00247084" w:rsidRDefault="0077179F" w:rsidP="004E2EF8">
            <w:pPr>
              <w:ind w:left="0"/>
              <w:jc w:val="center"/>
              <w:rPr>
                <w:rFonts w:ascii="Times New Roman" w:hAnsi="Times New Roman"/>
                <w:b/>
                <w:sz w:val="28"/>
                <w:szCs w:val="28"/>
              </w:rPr>
            </w:pPr>
            <w:r w:rsidRPr="00247084">
              <w:rPr>
                <w:rFonts w:ascii="Times New Roman" w:hAnsi="Times New Roman"/>
                <w:b/>
                <w:sz w:val="28"/>
                <w:szCs w:val="28"/>
              </w:rPr>
              <w:t>SỞ Y TẾ</w:t>
            </w:r>
          </w:p>
          <w:p w:rsidR="0077179F" w:rsidRPr="00247084" w:rsidRDefault="0077179F" w:rsidP="004E2EF8">
            <w:pPr>
              <w:ind w:left="0"/>
              <w:jc w:val="center"/>
              <w:rPr>
                <w:rFonts w:ascii="Times New Roman" w:hAnsi="Times New Roman"/>
                <w:sz w:val="28"/>
                <w:szCs w:val="28"/>
                <w:vertAlign w:val="superscript"/>
              </w:rPr>
            </w:pPr>
            <w:r w:rsidRPr="00247084">
              <w:rPr>
                <w:rFonts w:ascii="Times New Roman" w:hAnsi="Times New Roman"/>
                <w:sz w:val="28"/>
                <w:szCs w:val="28"/>
                <w:vertAlign w:val="superscript"/>
              </w:rPr>
              <w:t>____</w:t>
            </w:r>
          </w:p>
          <w:p w:rsidR="0077179F" w:rsidRPr="00247084" w:rsidRDefault="0077179F" w:rsidP="00C55C75">
            <w:pPr>
              <w:ind w:left="0"/>
              <w:jc w:val="center"/>
              <w:rPr>
                <w:rFonts w:ascii="Times New Roman" w:hAnsi="Times New Roman"/>
                <w:sz w:val="28"/>
                <w:szCs w:val="28"/>
              </w:rPr>
            </w:pPr>
            <w:r w:rsidRPr="00247084">
              <w:rPr>
                <w:rFonts w:ascii="Times New Roman" w:hAnsi="Times New Roman"/>
                <w:sz w:val="28"/>
                <w:szCs w:val="28"/>
              </w:rPr>
              <w:t xml:space="preserve">Số: </w:t>
            </w:r>
            <w:r w:rsidR="00C55C75">
              <w:rPr>
                <w:rFonts w:ascii="Times New Roman" w:hAnsi="Times New Roman"/>
                <w:sz w:val="28"/>
                <w:szCs w:val="28"/>
              </w:rPr>
              <w:t>1437</w:t>
            </w:r>
            <w:r w:rsidRPr="00247084">
              <w:rPr>
                <w:rFonts w:ascii="Times New Roman" w:hAnsi="Times New Roman"/>
                <w:sz w:val="28"/>
                <w:szCs w:val="28"/>
              </w:rPr>
              <w:t xml:space="preserve"> /SYT</w:t>
            </w:r>
            <w:r>
              <w:rPr>
                <w:rFonts w:ascii="Times New Roman" w:hAnsi="Times New Roman"/>
                <w:sz w:val="28"/>
                <w:szCs w:val="28"/>
              </w:rPr>
              <w:t>-VP</w:t>
            </w:r>
          </w:p>
        </w:tc>
        <w:tc>
          <w:tcPr>
            <w:tcW w:w="5801" w:type="dxa"/>
          </w:tcPr>
          <w:p w:rsidR="0077179F" w:rsidRPr="00247084" w:rsidRDefault="0077179F" w:rsidP="004E2EF8">
            <w:pPr>
              <w:ind w:left="0"/>
              <w:jc w:val="center"/>
              <w:rPr>
                <w:rFonts w:ascii="Times New Roman" w:hAnsi="Times New Roman"/>
                <w:b/>
                <w:sz w:val="26"/>
                <w:szCs w:val="26"/>
              </w:rPr>
            </w:pPr>
            <w:r w:rsidRPr="00247084">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47084">
                  <w:rPr>
                    <w:rFonts w:ascii="Times New Roman" w:hAnsi="Times New Roman"/>
                    <w:b/>
                    <w:sz w:val="26"/>
                    <w:szCs w:val="26"/>
                  </w:rPr>
                  <w:t>NAM</w:t>
                </w:r>
              </w:smartTag>
            </w:smartTag>
          </w:p>
          <w:p w:rsidR="0077179F" w:rsidRPr="00247084" w:rsidRDefault="0077179F" w:rsidP="004E2EF8">
            <w:pPr>
              <w:ind w:left="0"/>
              <w:jc w:val="center"/>
              <w:rPr>
                <w:rFonts w:ascii="Times New Roman" w:hAnsi="Times New Roman"/>
                <w:b/>
                <w:sz w:val="26"/>
                <w:szCs w:val="26"/>
              </w:rPr>
            </w:pPr>
            <w:r w:rsidRPr="00247084">
              <w:rPr>
                <w:rFonts w:ascii="Times New Roman" w:hAnsi="Times New Roman"/>
                <w:b/>
                <w:sz w:val="26"/>
                <w:szCs w:val="26"/>
              </w:rPr>
              <w:t>Độc lập - Tự do - Hạnh phúc</w:t>
            </w:r>
          </w:p>
          <w:p w:rsidR="0077179F" w:rsidRPr="00F92A6D" w:rsidRDefault="0077179F" w:rsidP="004E2EF8">
            <w:pPr>
              <w:ind w:left="0"/>
              <w:jc w:val="center"/>
              <w:rPr>
                <w:rFonts w:ascii="Times New Roman" w:hAnsi="Times New Roman"/>
                <w:b/>
                <w:sz w:val="26"/>
                <w:szCs w:val="26"/>
                <w:vertAlign w:val="superscript"/>
                <w:lang w:val="nl-NL"/>
              </w:rPr>
            </w:pPr>
            <w:bookmarkStart w:id="0" w:name="_GoBack"/>
            <w:bookmarkEnd w:id="0"/>
            <w:r w:rsidRPr="00F92A6D">
              <w:rPr>
                <w:rFonts w:ascii="Times New Roman" w:hAnsi="Times New Roman"/>
                <w:b/>
                <w:sz w:val="26"/>
                <w:szCs w:val="26"/>
                <w:vertAlign w:val="superscript"/>
                <w:lang w:val="nl-NL"/>
              </w:rPr>
              <w:t>_____________________________________</w:t>
            </w:r>
          </w:p>
          <w:p w:rsidR="0077179F" w:rsidRPr="00F92A6D" w:rsidRDefault="0077179F" w:rsidP="004E2EF8">
            <w:pPr>
              <w:ind w:left="0"/>
              <w:jc w:val="center"/>
              <w:rPr>
                <w:rFonts w:ascii="Times New Roman" w:hAnsi="Times New Roman"/>
                <w:b/>
                <w:sz w:val="8"/>
                <w:szCs w:val="26"/>
                <w:vertAlign w:val="superscript"/>
                <w:lang w:val="nl-NL"/>
              </w:rPr>
            </w:pPr>
          </w:p>
          <w:p w:rsidR="0077179F" w:rsidRPr="00F92A6D" w:rsidRDefault="0077179F" w:rsidP="00C55C75">
            <w:pPr>
              <w:ind w:left="0"/>
              <w:rPr>
                <w:rFonts w:ascii="Times New Roman" w:hAnsi="Times New Roman"/>
                <w:i/>
                <w:sz w:val="28"/>
                <w:szCs w:val="28"/>
                <w:lang w:val="nl-NL"/>
              </w:rPr>
            </w:pPr>
            <w:r w:rsidRPr="00F92A6D">
              <w:rPr>
                <w:rFonts w:ascii="Times New Roman" w:hAnsi="Times New Roman"/>
                <w:i/>
                <w:sz w:val="28"/>
                <w:szCs w:val="28"/>
                <w:lang w:val="nl-NL"/>
              </w:rPr>
              <w:t xml:space="preserve">                Kon Tum, ngày </w:t>
            </w:r>
            <w:r w:rsidR="00C55C75">
              <w:rPr>
                <w:rFonts w:ascii="Times New Roman" w:hAnsi="Times New Roman"/>
                <w:i/>
                <w:sz w:val="28"/>
                <w:szCs w:val="28"/>
                <w:lang w:val="nl-NL"/>
              </w:rPr>
              <w:t>05</w:t>
            </w:r>
            <w:r w:rsidRPr="00F92A6D">
              <w:rPr>
                <w:rFonts w:ascii="Times New Roman" w:hAnsi="Times New Roman"/>
                <w:i/>
                <w:sz w:val="28"/>
                <w:szCs w:val="28"/>
                <w:lang w:val="nl-NL"/>
              </w:rPr>
              <w:t xml:space="preserve"> tháng </w:t>
            </w:r>
            <w:r w:rsidR="00C55C75">
              <w:rPr>
                <w:rFonts w:ascii="Times New Roman" w:hAnsi="Times New Roman"/>
                <w:i/>
                <w:sz w:val="28"/>
                <w:szCs w:val="28"/>
                <w:lang w:val="nl-NL"/>
              </w:rPr>
              <w:t>6</w:t>
            </w:r>
            <w:r w:rsidRPr="00F92A6D">
              <w:rPr>
                <w:rFonts w:ascii="Times New Roman" w:hAnsi="Times New Roman"/>
                <w:i/>
                <w:sz w:val="28"/>
                <w:szCs w:val="28"/>
                <w:lang w:val="nl-NL"/>
              </w:rPr>
              <w:t xml:space="preserve"> năm 2017</w:t>
            </w:r>
          </w:p>
        </w:tc>
      </w:tr>
    </w:tbl>
    <w:p w:rsidR="0077179F" w:rsidRDefault="0077179F" w:rsidP="0077179F">
      <w:pPr>
        <w:jc w:val="both"/>
        <w:rPr>
          <w:rFonts w:ascii="Times New Roman" w:hAnsi="Times New Roman"/>
          <w:sz w:val="24"/>
          <w:szCs w:val="24"/>
          <w:lang w:val="nl-NL"/>
        </w:rPr>
      </w:pPr>
      <w:r w:rsidRPr="0077179F">
        <w:rPr>
          <w:rFonts w:ascii="Times New Roman" w:hAnsi="Times New Roman"/>
          <w:sz w:val="24"/>
          <w:szCs w:val="24"/>
          <w:lang w:val="nl-NL"/>
        </w:rPr>
        <w:t xml:space="preserve">V/v góp ý dự thảo </w:t>
      </w:r>
      <w:r w:rsidRPr="0077179F">
        <w:rPr>
          <w:rFonts w:ascii="Times New Roman" w:hAnsi="Times New Roman"/>
          <w:sz w:val="24"/>
          <w:szCs w:val="24"/>
          <w:lang w:val="vi-VN"/>
        </w:rPr>
        <w:t xml:space="preserve">Quy </w:t>
      </w:r>
      <w:r w:rsidRPr="0077179F">
        <w:rPr>
          <w:rFonts w:ascii="Times New Roman" w:hAnsi="Times New Roman"/>
          <w:sz w:val="24"/>
          <w:szCs w:val="24"/>
          <w:lang w:val="nl-NL"/>
        </w:rPr>
        <w:t xml:space="preserve">chế </w:t>
      </w:r>
    </w:p>
    <w:p w:rsidR="0077179F" w:rsidRDefault="0077179F" w:rsidP="0077179F">
      <w:pPr>
        <w:jc w:val="both"/>
        <w:rPr>
          <w:rFonts w:ascii="Times New Roman" w:hAnsi="Times New Roman"/>
          <w:sz w:val="24"/>
          <w:szCs w:val="24"/>
          <w:lang w:val="nl-NL"/>
        </w:rPr>
      </w:pPr>
      <w:r w:rsidRPr="0077179F">
        <w:rPr>
          <w:rFonts w:ascii="Times New Roman" w:hAnsi="Times New Roman"/>
          <w:sz w:val="24"/>
          <w:szCs w:val="24"/>
          <w:lang w:val="nl-NL"/>
        </w:rPr>
        <w:t xml:space="preserve">tổ chức lễ tang đối với </w:t>
      </w:r>
    </w:p>
    <w:p w:rsidR="0077179F" w:rsidRPr="0077179F" w:rsidRDefault="0077179F" w:rsidP="0077179F">
      <w:pPr>
        <w:jc w:val="both"/>
        <w:rPr>
          <w:rFonts w:ascii="Times New Roman" w:hAnsi="Times New Roman"/>
          <w:sz w:val="24"/>
          <w:szCs w:val="24"/>
          <w:lang w:val="nl-NL"/>
        </w:rPr>
      </w:pPr>
      <w:r w:rsidRPr="0077179F">
        <w:rPr>
          <w:rFonts w:ascii="Times New Roman" w:hAnsi="Times New Roman"/>
          <w:sz w:val="24"/>
          <w:szCs w:val="24"/>
          <w:lang w:val="nl-NL"/>
        </w:rPr>
        <w:t>công chức, viên chức của Sở Y tế</w:t>
      </w:r>
    </w:p>
    <w:p w:rsidR="0077179F" w:rsidRPr="001A1E08" w:rsidRDefault="0077179F" w:rsidP="0077179F">
      <w:pPr>
        <w:rPr>
          <w:rFonts w:ascii="Times New Roman" w:hAnsi="Times New Roman"/>
          <w:sz w:val="48"/>
          <w:szCs w:val="24"/>
          <w:lang w:val="nl-N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4"/>
        <w:gridCol w:w="5636"/>
      </w:tblGrid>
      <w:tr w:rsidR="0077179F" w:rsidTr="0077179F">
        <w:tc>
          <w:tcPr>
            <w:tcW w:w="3364" w:type="dxa"/>
          </w:tcPr>
          <w:p w:rsidR="0077179F" w:rsidRPr="001A1E08" w:rsidRDefault="0077179F" w:rsidP="0077179F">
            <w:pPr>
              <w:ind w:left="0"/>
              <w:jc w:val="right"/>
              <w:rPr>
                <w:rFonts w:ascii="Times New Roman" w:hAnsi="Times New Roman"/>
                <w:sz w:val="28"/>
                <w:szCs w:val="28"/>
                <w:lang w:val="nl-NL"/>
              </w:rPr>
            </w:pPr>
            <w:r w:rsidRPr="001A1E08">
              <w:rPr>
                <w:rFonts w:ascii="Times New Roman" w:hAnsi="Times New Roman"/>
                <w:sz w:val="28"/>
                <w:szCs w:val="28"/>
                <w:lang w:val="nl-NL"/>
              </w:rPr>
              <w:t>Kính gửi:</w:t>
            </w:r>
          </w:p>
        </w:tc>
        <w:tc>
          <w:tcPr>
            <w:tcW w:w="5636" w:type="dxa"/>
          </w:tcPr>
          <w:p w:rsidR="0077179F" w:rsidRPr="001A1E08" w:rsidRDefault="0077179F" w:rsidP="0077179F">
            <w:pPr>
              <w:ind w:left="0"/>
              <w:rPr>
                <w:rFonts w:ascii="Times New Roman" w:hAnsi="Times New Roman"/>
                <w:sz w:val="28"/>
                <w:szCs w:val="28"/>
                <w:lang w:val="nl-NL"/>
              </w:rPr>
            </w:pPr>
            <w:r w:rsidRPr="001A1E08">
              <w:rPr>
                <w:rFonts w:ascii="Times New Roman" w:hAnsi="Times New Roman"/>
                <w:sz w:val="28"/>
                <w:szCs w:val="28"/>
                <w:lang w:val="nl-NL"/>
              </w:rPr>
              <w:t>Các cơ quan, đơn vị trực thuộc Sở Y tế</w:t>
            </w:r>
          </w:p>
        </w:tc>
      </w:tr>
    </w:tbl>
    <w:p w:rsidR="0077179F" w:rsidRPr="001A1E08" w:rsidRDefault="0077179F" w:rsidP="0077179F">
      <w:pPr>
        <w:rPr>
          <w:rFonts w:ascii="Times New Roman" w:hAnsi="Times New Roman"/>
          <w:sz w:val="38"/>
          <w:szCs w:val="24"/>
          <w:lang w:val="nl-NL"/>
        </w:rPr>
      </w:pPr>
    </w:p>
    <w:p w:rsidR="0077179F" w:rsidRPr="0077179F" w:rsidRDefault="0077179F" w:rsidP="0077179F">
      <w:pPr>
        <w:spacing w:after="120"/>
        <w:ind w:left="0"/>
        <w:jc w:val="both"/>
        <w:rPr>
          <w:rFonts w:ascii="Times New Roman" w:hAnsi="Times New Roman"/>
          <w:sz w:val="28"/>
          <w:szCs w:val="28"/>
          <w:lang w:val="nl-NL"/>
        </w:rPr>
      </w:pPr>
      <w:r>
        <w:rPr>
          <w:rFonts w:ascii="Times New Roman" w:hAnsi="Times New Roman"/>
          <w:sz w:val="28"/>
          <w:szCs w:val="28"/>
          <w:lang w:val="nl-NL"/>
        </w:rPr>
        <w:tab/>
      </w:r>
      <w:r w:rsidRPr="0077179F">
        <w:rPr>
          <w:rFonts w:ascii="Times New Roman" w:hAnsi="Times New Roman"/>
          <w:sz w:val="28"/>
          <w:szCs w:val="28"/>
          <w:lang w:val="nl-NL"/>
        </w:rPr>
        <w:t xml:space="preserve">Ngày </w:t>
      </w:r>
      <w:r w:rsidRPr="0077179F">
        <w:rPr>
          <w:rFonts w:ascii="Times New Roman" w:hAnsi="Times New Roman"/>
          <w:sz w:val="28"/>
          <w:szCs w:val="28"/>
          <w:lang w:val="nl-NL"/>
        </w:rPr>
        <w:tab/>
        <w:t xml:space="preserve">08 tháng 8 năm 2016, Ủy ban nhân dân tỉnh Kon Tum ban hành Quyết định số 33/2016/QĐ-UBND về </w:t>
      </w:r>
      <w:r w:rsidRPr="0077179F">
        <w:rPr>
          <w:rFonts w:ascii="Times New Roman" w:hAnsi="Times New Roman"/>
          <w:sz w:val="28"/>
          <w:szCs w:val="28"/>
          <w:lang w:val="vi-VN"/>
        </w:rPr>
        <w:t xml:space="preserve">Quy </w:t>
      </w:r>
      <w:r w:rsidRPr="0077179F">
        <w:rPr>
          <w:rFonts w:ascii="Times New Roman" w:hAnsi="Times New Roman"/>
          <w:sz w:val="28"/>
          <w:szCs w:val="28"/>
          <w:lang w:val="nl-NL"/>
        </w:rPr>
        <w:t>chế tổ chức lễ tang đối với cán bộ, công chức, viên chức và Bà mẹ Việt Nam anh hùng khi từ trần trên địa bàn tỉnh</w:t>
      </w:r>
      <w:r w:rsidRPr="0077179F">
        <w:rPr>
          <w:rFonts w:ascii="Times New Roman" w:hAnsi="Times New Roman"/>
          <w:sz w:val="28"/>
          <w:szCs w:val="28"/>
          <w:lang w:val="vi-VN"/>
        </w:rPr>
        <w:t xml:space="preserve"> Kon </w:t>
      </w:r>
      <w:r w:rsidRPr="0077179F">
        <w:rPr>
          <w:rFonts w:ascii="Times New Roman" w:hAnsi="Times New Roman"/>
          <w:sz w:val="28"/>
          <w:szCs w:val="28"/>
          <w:lang w:val="nl-NL"/>
        </w:rPr>
        <w:t>T</w:t>
      </w:r>
      <w:r w:rsidRPr="0077179F">
        <w:rPr>
          <w:rFonts w:ascii="Times New Roman" w:hAnsi="Times New Roman"/>
          <w:sz w:val="28"/>
          <w:szCs w:val="28"/>
          <w:lang w:val="vi-VN"/>
        </w:rPr>
        <w:t>um</w:t>
      </w:r>
      <w:r w:rsidRPr="0077179F">
        <w:rPr>
          <w:rFonts w:ascii="Times New Roman" w:hAnsi="Times New Roman"/>
          <w:sz w:val="28"/>
          <w:szCs w:val="28"/>
          <w:lang w:val="nl-NL"/>
        </w:rPr>
        <w:t>;</w:t>
      </w:r>
    </w:p>
    <w:p w:rsidR="0077179F" w:rsidRPr="0077179F" w:rsidRDefault="0077179F" w:rsidP="0077179F">
      <w:pPr>
        <w:spacing w:after="120"/>
        <w:ind w:left="0"/>
        <w:jc w:val="both"/>
        <w:rPr>
          <w:rFonts w:ascii="Times New Roman" w:hAnsi="Times New Roman"/>
          <w:sz w:val="28"/>
          <w:szCs w:val="28"/>
          <w:vertAlign w:val="superscript"/>
          <w:lang w:val="nl-NL"/>
        </w:rPr>
      </w:pPr>
      <w:r w:rsidRPr="0077179F">
        <w:rPr>
          <w:rFonts w:ascii="Times New Roman" w:hAnsi="Times New Roman"/>
          <w:sz w:val="28"/>
          <w:szCs w:val="28"/>
          <w:lang w:val="nl-NL"/>
        </w:rPr>
        <w:tab/>
        <w:t xml:space="preserve">Nhằm cụ thể hóa Quyết định nêu trên của Ủy ban nhân dân tỉnh trong việc tổ chức lễ tang đối với công chức, viên chức của Sở Y tế; Sở Y tế đã xây dựng dự thảo </w:t>
      </w:r>
      <w:r w:rsidRPr="0077179F">
        <w:rPr>
          <w:rFonts w:ascii="Times New Roman" w:hAnsi="Times New Roman"/>
          <w:sz w:val="28"/>
          <w:szCs w:val="28"/>
          <w:lang w:val="vi-VN"/>
        </w:rPr>
        <w:t xml:space="preserve">Quy </w:t>
      </w:r>
      <w:r w:rsidRPr="0077179F">
        <w:rPr>
          <w:rFonts w:ascii="Times New Roman" w:hAnsi="Times New Roman"/>
          <w:sz w:val="28"/>
          <w:szCs w:val="28"/>
          <w:lang w:val="nl-NL"/>
        </w:rPr>
        <w:t>chế tổ chức lễ tang đối với công chức, viên chức của Sở Y tế.</w:t>
      </w:r>
    </w:p>
    <w:p w:rsidR="00A262A9" w:rsidRDefault="0077179F" w:rsidP="006128F7">
      <w:pPr>
        <w:spacing w:after="120"/>
        <w:ind w:left="0" w:firstLine="720"/>
        <w:jc w:val="both"/>
        <w:rPr>
          <w:rFonts w:ascii="Times New Roman" w:hAnsi="Times New Roman"/>
          <w:sz w:val="28"/>
          <w:szCs w:val="28"/>
          <w:lang w:val="nl-NL"/>
        </w:rPr>
      </w:pPr>
      <w:r w:rsidRPr="0077179F">
        <w:rPr>
          <w:rFonts w:ascii="Times New Roman" w:hAnsi="Times New Roman"/>
          <w:sz w:val="28"/>
          <w:szCs w:val="28"/>
          <w:lang w:val="nl-NL"/>
        </w:rPr>
        <w:t>Để việc ban hành, tổ chức triển khai, thực hiện</w:t>
      </w:r>
      <w:r w:rsidRPr="0077179F">
        <w:rPr>
          <w:rFonts w:ascii="Times New Roman" w:hAnsi="Times New Roman"/>
          <w:sz w:val="28"/>
          <w:szCs w:val="28"/>
          <w:lang w:val="vi-VN"/>
        </w:rPr>
        <w:t xml:space="preserve">Quy </w:t>
      </w:r>
      <w:r w:rsidRPr="0077179F">
        <w:rPr>
          <w:rFonts w:ascii="Times New Roman" w:hAnsi="Times New Roman"/>
          <w:sz w:val="28"/>
          <w:szCs w:val="28"/>
          <w:lang w:val="nl-NL"/>
        </w:rPr>
        <w:t xml:space="preserve">chế tổ chức lễ tang đối với công chức, viên chức của Sở Y tế phù hợp với qui định hiện hành của Nhà nước và điều kiện thực tiễn của ngành, Sở Y tế lập công văn kính gửi </w:t>
      </w:r>
      <w:r w:rsidR="00A262A9">
        <w:rPr>
          <w:rFonts w:ascii="Times New Roman" w:hAnsi="Times New Roman"/>
          <w:sz w:val="28"/>
          <w:szCs w:val="28"/>
          <w:lang w:val="nl-NL"/>
        </w:rPr>
        <w:t>c</w:t>
      </w:r>
      <w:r w:rsidRPr="0077179F">
        <w:rPr>
          <w:rFonts w:ascii="Times New Roman" w:hAnsi="Times New Roman"/>
          <w:sz w:val="28"/>
          <w:szCs w:val="28"/>
          <w:lang w:val="nl-NL"/>
        </w:rPr>
        <w:t xml:space="preserve">ác cơ quan, đơn vị trực thuộc Sở Y tế để lấy ý kiến </w:t>
      </w:r>
      <w:r w:rsidR="00A262A9">
        <w:rPr>
          <w:rFonts w:ascii="Times New Roman" w:hAnsi="Times New Roman"/>
          <w:sz w:val="28"/>
          <w:szCs w:val="28"/>
          <w:lang w:val="nl-NL"/>
        </w:rPr>
        <w:t xml:space="preserve">góp </w:t>
      </w:r>
      <w:r w:rsidR="001A1E08">
        <w:rPr>
          <w:rFonts w:ascii="Times New Roman" w:hAnsi="Times New Roman"/>
          <w:sz w:val="28"/>
          <w:szCs w:val="28"/>
          <w:lang w:val="nl-NL"/>
        </w:rPr>
        <w:t xml:space="preserve">ý </w:t>
      </w:r>
      <w:r w:rsidR="00A262A9">
        <w:rPr>
          <w:rFonts w:ascii="Times New Roman" w:hAnsi="Times New Roman"/>
          <w:sz w:val="28"/>
          <w:szCs w:val="28"/>
          <w:lang w:val="nl-NL"/>
        </w:rPr>
        <w:t xml:space="preserve">vào </w:t>
      </w:r>
      <w:r w:rsidRPr="0077179F">
        <w:rPr>
          <w:rFonts w:ascii="Times New Roman" w:hAnsi="Times New Roman"/>
          <w:sz w:val="28"/>
          <w:szCs w:val="28"/>
          <w:lang w:val="nl-NL"/>
        </w:rPr>
        <w:t xml:space="preserve">dự thảo </w:t>
      </w:r>
      <w:r w:rsidRPr="0077179F">
        <w:rPr>
          <w:rFonts w:ascii="Times New Roman" w:hAnsi="Times New Roman"/>
          <w:sz w:val="28"/>
          <w:szCs w:val="28"/>
          <w:lang w:val="vi-VN"/>
        </w:rPr>
        <w:t xml:space="preserve">Quy </w:t>
      </w:r>
      <w:r w:rsidRPr="0077179F">
        <w:rPr>
          <w:rFonts w:ascii="Times New Roman" w:hAnsi="Times New Roman"/>
          <w:sz w:val="28"/>
          <w:szCs w:val="28"/>
          <w:lang w:val="nl-NL"/>
        </w:rPr>
        <w:t>chế</w:t>
      </w:r>
      <w:r w:rsidR="00A262A9">
        <w:rPr>
          <w:rFonts w:ascii="Times New Roman" w:hAnsi="Times New Roman"/>
          <w:sz w:val="28"/>
          <w:szCs w:val="28"/>
          <w:lang w:val="nl-NL"/>
        </w:rPr>
        <w:t>.</w:t>
      </w:r>
    </w:p>
    <w:p w:rsidR="0077179F" w:rsidRDefault="00A262A9" w:rsidP="006128F7">
      <w:pPr>
        <w:spacing w:after="120"/>
        <w:ind w:left="0"/>
        <w:jc w:val="both"/>
        <w:rPr>
          <w:rFonts w:ascii="Times New Roman" w:hAnsi="Times New Roman"/>
          <w:sz w:val="28"/>
          <w:szCs w:val="28"/>
          <w:lang w:val="nl-NL"/>
        </w:rPr>
      </w:pPr>
      <w:r>
        <w:rPr>
          <w:rFonts w:ascii="Times New Roman" w:hAnsi="Times New Roman"/>
          <w:sz w:val="28"/>
          <w:szCs w:val="28"/>
          <w:lang w:val="nl-NL"/>
        </w:rPr>
        <w:tab/>
        <w:t>Ý kiến góp ý</w:t>
      </w:r>
      <w:r w:rsidR="0007379E">
        <w:rPr>
          <w:rFonts w:ascii="Times New Roman" w:hAnsi="Times New Roman"/>
          <w:sz w:val="28"/>
          <w:szCs w:val="28"/>
          <w:lang w:val="nl-NL"/>
        </w:rPr>
        <w:t xml:space="preserve"> </w:t>
      </w:r>
      <w:r>
        <w:rPr>
          <w:rFonts w:ascii="Times New Roman" w:hAnsi="Times New Roman"/>
          <w:sz w:val="28"/>
          <w:szCs w:val="28"/>
          <w:lang w:val="nl-NL"/>
        </w:rPr>
        <w:t>bằng văn bản của</w:t>
      </w:r>
      <w:r w:rsidR="0007379E">
        <w:rPr>
          <w:rFonts w:ascii="Times New Roman" w:hAnsi="Times New Roman"/>
          <w:sz w:val="28"/>
          <w:szCs w:val="28"/>
          <w:lang w:val="nl-NL"/>
        </w:rPr>
        <w:t xml:space="preserve"> </w:t>
      </w:r>
      <w:r>
        <w:rPr>
          <w:rFonts w:ascii="Times New Roman" w:hAnsi="Times New Roman"/>
          <w:sz w:val="28"/>
          <w:szCs w:val="28"/>
          <w:lang w:val="nl-NL"/>
        </w:rPr>
        <w:t>c</w:t>
      </w:r>
      <w:r w:rsidRPr="0077179F">
        <w:rPr>
          <w:rFonts w:ascii="Times New Roman" w:hAnsi="Times New Roman"/>
          <w:sz w:val="28"/>
          <w:szCs w:val="28"/>
          <w:lang w:val="nl-NL"/>
        </w:rPr>
        <w:t>ác cơ</w:t>
      </w:r>
      <w:r>
        <w:rPr>
          <w:rFonts w:ascii="Times New Roman" w:hAnsi="Times New Roman"/>
          <w:sz w:val="28"/>
          <w:szCs w:val="28"/>
          <w:lang w:val="nl-NL"/>
        </w:rPr>
        <w:t xml:space="preserve"> quan, đơn vị trực thuộc gửi</w:t>
      </w:r>
      <w:r w:rsidR="001A1E08">
        <w:rPr>
          <w:rFonts w:ascii="Times New Roman" w:hAnsi="Times New Roman"/>
          <w:sz w:val="28"/>
          <w:szCs w:val="28"/>
          <w:lang w:val="nl-NL"/>
        </w:rPr>
        <w:t xml:space="preserve"> về</w:t>
      </w:r>
      <w:r>
        <w:rPr>
          <w:rFonts w:ascii="Times New Roman" w:hAnsi="Times New Roman"/>
          <w:sz w:val="28"/>
          <w:szCs w:val="28"/>
          <w:lang w:val="nl-NL"/>
        </w:rPr>
        <w:t xml:space="preserve"> Sở Y tế (qua Văn Phòng)</w:t>
      </w:r>
      <w:r w:rsidR="006128F7">
        <w:rPr>
          <w:rFonts w:ascii="Times New Roman" w:hAnsi="Times New Roman"/>
          <w:sz w:val="28"/>
          <w:szCs w:val="28"/>
          <w:lang w:val="nl-NL"/>
        </w:rPr>
        <w:t xml:space="preserve"> chậm nhất trước ngày 15/6/2017</w:t>
      </w:r>
      <w:r>
        <w:rPr>
          <w:rFonts w:ascii="Times New Roman" w:hAnsi="Times New Roman"/>
          <w:sz w:val="28"/>
          <w:szCs w:val="28"/>
          <w:lang w:val="nl-NL"/>
        </w:rPr>
        <w:t xml:space="preserve"> để tổng hợp, nghiên cứu</w:t>
      </w:r>
      <w:r w:rsidR="001A1E08">
        <w:rPr>
          <w:rFonts w:ascii="Times New Roman" w:hAnsi="Times New Roman"/>
          <w:sz w:val="28"/>
          <w:szCs w:val="28"/>
          <w:lang w:val="nl-NL"/>
        </w:rPr>
        <w:t xml:space="preserve">,chỉnh sửa, </w:t>
      </w:r>
      <w:r>
        <w:rPr>
          <w:rFonts w:ascii="Times New Roman" w:hAnsi="Times New Roman"/>
          <w:sz w:val="28"/>
          <w:szCs w:val="28"/>
          <w:lang w:val="nl-NL"/>
        </w:rPr>
        <w:t xml:space="preserve">hoàn </w:t>
      </w:r>
      <w:r w:rsidR="001A1E08">
        <w:rPr>
          <w:rFonts w:ascii="Times New Roman" w:hAnsi="Times New Roman"/>
          <w:sz w:val="28"/>
          <w:szCs w:val="28"/>
          <w:lang w:val="nl-NL"/>
        </w:rPr>
        <w:t>thiện</w:t>
      </w:r>
      <w:r>
        <w:rPr>
          <w:rFonts w:ascii="Times New Roman" w:hAnsi="Times New Roman"/>
          <w:sz w:val="28"/>
          <w:szCs w:val="28"/>
          <w:lang w:val="nl-NL"/>
        </w:rPr>
        <w:t xml:space="preserve"> Qui chế trước khi ban hành chính thức</w:t>
      </w:r>
      <w:r w:rsidR="006128F7">
        <w:rPr>
          <w:rFonts w:ascii="Times New Roman" w:hAnsi="Times New Roman"/>
          <w:sz w:val="28"/>
          <w:szCs w:val="28"/>
          <w:lang w:val="nl-NL"/>
        </w:rPr>
        <w:t xml:space="preserve">, nếu quá thời gian trên Sở Y tế không nhận được văn bản góp ý thì được hiểu </w:t>
      </w:r>
      <w:r w:rsidR="001A1E08">
        <w:rPr>
          <w:rFonts w:ascii="Times New Roman" w:hAnsi="Times New Roman"/>
          <w:sz w:val="28"/>
          <w:szCs w:val="28"/>
          <w:lang w:val="nl-NL"/>
        </w:rPr>
        <w:t xml:space="preserve">là </w:t>
      </w:r>
      <w:r w:rsidR="006128F7">
        <w:rPr>
          <w:rFonts w:ascii="Times New Roman" w:hAnsi="Times New Roman"/>
          <w:sz w:val="28"/>
          <w:szCs w:val="28"/>
          <w:lang w:val="nl-NL"/>
        </w:rPr>
        <w:t xml:space="preserve">các cơ quan, đơn vị trực thuộc </w:t>
      </w:r>
      <w:r w:rsidR="001A1E08">
        <w:rPr>
          <w:rFonts w:ascii="Times New Roman" w:hAnsi="Times New Roman"/>
          <w:sz w:val="28"/>
          <w:szCs w:val="28"/>
          <w:lang w:val="nl-NL"/>
        </w:rPr>
        <w:t xml:space="preserve">đã </w:t>
      </w:r>
      <w:r w:rsidR="006128F7">
        <w:rPr>
          <w:rFonts w:ascii="Times New Roman" w:hAnsi="Times New Roman"/>
          <w:sz w:val="28"/>
          <w:szCs w:val="28"/>
          <w:lang w:val="nl-NL"/>
        </w:rPr>
        <w:t>thống nhất với dự thảo</w:t>
      </w:r>
      <w:r>
        <w:rPr>
          <w:rFonts w:ascii="Times New Roman" w:hAnsi="Times New Roman"/>
          <w:sz w:val="28"/>
          <w:szCs w:val="28"/>
          <w:lang w:val="nl-NL"/>
        </w:rPr>
        <w:t xml:space="preserve">. </w:t>
      </w:r>
    </w:p>
    <w:p w:rsidR="001A1E08" w:rsidRPr="001A1E08" w:rsidRDefault="001A1E08" w:rsidP="006128F7">
      <w:pPr>
        <w:spacing w:after="120"/>
        <w:ind w:left="0"/>
        <w:jc w:val="both"/>
        <w:rPr>
          <w:rFonts w:ascii="Times New Roman" w:hAnsi="Times New Roman"/>
          <w:sz w:val="2"/>
          <w:szCs w:val="28"/>
          <w:lang w:val="nl-NL"/>
        </w:rPr>
      </w:pPr>
    </w:p>
    <w:p w:rsidR="0077179F" w:rsidRDefault="00A262A9" w:rsidP="006128F7">
      <w:pPr>
        <w:spacing w:after="120"/>
        <w:ind w:left="0"/>
        <w:jc w:val="both"/>
        <w:rPr>
          <w:rFonts w:ascii="Times New Roman" w:hAnsi="Times New Roman"/>
          <w:b/>
          <w:sz w:val="28"/>
          <w:szCs w:val="28"/>
          <w:lang w:val="nl-NL"/>
        </w:rPr>
      </w:pPr>
      <w:r>
        <w:rPr>
          <w:rFonts w:ascii="Times New Roman" w:hAnsi="Times New Roman"/>
          <w:b/>
          <w:sz w:val="28"/>
          <w:szCs w:val="28"/>
          <w:lang w:val="nl-NL"/>
        </w:rPr>
        <w:tab/>
      </w:r>
      <w:r w:rsidRPr="006128F7">
        <w:rPr>
          <w:rFonts w:ascii="Times New Roman" w:hAnsi="Times New Roman"/>
          <w:sz w:val="28"/>
          <w:szCs w:val="28"/>
          <w:lang w:val="nl-NL"/>
        </w:rPr>
        <w:t>Nhận được công văn này, đề nghị</w:t>
      </w:r>
      <w:r>
        <w:rPr>
          <w:rFonts w:ascii="Times New Roman" w:hAnsi="Times New Roman"/>
          <w:sz w:val="28"/>
          <w:szCs w:val="28"/>
          <w:lang w:val="nl-NL"/>
        </w:rPr>
        <w:t>c</w:t>
      </w:r>
      <w:r w:rsidRPr="0077179F">
        <w:rPr>
          <w:rFonts w:ascii="Times New Roman" w:hAnsi="Times New Roman"/>
          <w:sz w:val="28"/>
          <w:szCs w:val="28"/>
          <w:lang w:val="nl-NL"/>
        </w:rPr>
        <w:t>ác cơ</w:t>
      </w:r>
      <w:r>
        <w:rPr>
          <w:rFonts w:ascii="Times New Roman" w:hAnsi="Times New Roman"/>
          <w:sz w:val="28"/>
          <w:szCs w:val="28"/>
          <w:lang w:val="nl-NL"/>
        </w:rPr>
        <w:t xml:space="preserve"> quan, đơn vị trực thuộc quan tâm triển khai, thực hiện</w:t>
      </w:r>
      <w:r w:rsidR="006128F7">
        <w:rPr>
          <w:rFonts w:ascii="Times New Roman" w:hAnsi="Times New Roman"/>
          <w:sz w:val="28"/>
          <w:szCs w:val="28"/>
          <w:lang w:val="nl-NL"/>
        </w:rPr>
        <w:t>./.</w:t>
      </w:r>
    </w:p>
    <w:p w:rsidR="0077179F" w:rsidRPr="00806229" w:rsidRDefault="0077179F" w:rsidP="0077179F">
      <w:pPr>
        <w:jc w:val="center"/>
        <w:rPr>
          <w:rFonts w:ascii="Times New Roman" w:hAnsi="Times New Roman"/>
          <w:sz w:val="28"/>
          <w:szCs w:val="28"/>
          <w:lang w:val="nl-NL"/>
        </w:rPr>
      </w:pPr>
      <w:r w:rsidRPr="00806229">
        <w:rPr>
          <w:rFonts w:ascii="Times New Roman" w:hAnsi="Times New Roman"/>
          <w:sz w:val="28"/>
          <w:szCs w:val="28"/>
          <w:lang w:val="nl-NL"/>
        </w:rPr>
        <w:tab/>
      </w:r>
    </w:p>
    <w:tbl>
      <w:tblPr>
        <w:tblW w:w="0" w:type="auto"/>
        <w:tblInd w:w="108" w:type="dxa"/>
        <w:tblLook w:val="00A0"/>
      </w:tblPr>
      <w:tblGrid>
        <w:gridCol w:w="4675"/>
        <w:gridCol w:w="4505"/>
      </w:tblGrid>
      <w:tr w:rsidR="0077179F" w:rsidRPr="00D56796" w:rsidTr="004E2EF8">
        <w:tc>
          <w:tcPr>
            <w:tcW w:w="4701" w:type="dxa"/>
          </w:tcPr>
          <w:p w:rsidR="0077179F" w:rsidRPr="00D56796" w:rsidRDefault="0077179F" w:rsidP="004E2EF8">
            <w:pPr>
              <w:ind w:left="0"/>
              <w:rPr>
                <w:rFonts w:ascii="Times New Roman" w:hAnsi="Times New Roman"/>
                <w:b/>
                <w:i/>
                <w:sz w:val="24"/>
                <w:szCs w:val="24"/>
              </w:rPr>
            </w:pPr>
            <w:r w:rsidRPr="00D56796">
              <w:rPr>
                <w:rFonts w:ascii="Times New Roman" w:hAnsi="Times New Roman"/>
                <w:b/>
                <w:i/>
                <w:sz w:val="24"/>
                <w:szCs w:val="24"/>
              </w:rPr>
              <w:t>Nơi nhận:</w:t>
            </w:r>
          </w:p>
          <w:p w:rsidR="0077179F" w:rsidRPr="00D56796" w:rsidRDefault="0077179F" w:rsidP="004E2EF8">
            <w:pPr>
              <w:ind w:left="0"/>
              <w:rPr>
                <w:rFonts w:ascii="Times New Roman" w:hAnsi="Times New Roman"/>
              </w:rPr>
            </w:pPr>
            <w:r w:rsidRPr="00D56796">
              <w:rPr>
                <w:rFonts w:ascii="Times New Roman" w:hAnsi="Times New Roman"/>
              </w:rPr>
              <w:t xml:space="preserve">- </w:t>
            </w:r>
            <w:r>
              <w:rPr>
                <w:rFonts w:ascii="Times New Roman" w:hAnsi="Times New Roman"/>
              </w:rPr>
              <w:t xml:space="preserve">Như </w:t>
            </w:r>
            <w:r w:rsidR="006128F7">
              <w:rPr>
                <w:rFonts w:ascii="Times New Roman" w:hAnsi="Times New Roman"/>
              </w:rPr>
              <w:t>trên</w:t>
            </w:r>
            <w:r w:rsidRPr="00D56796">
              <w:rPr>
                <w:rFonts w:ascii="Times New Roman" w:hAnsi="Times New Roman"/>
              </w:rPr>
              <w:t>;</w:t>
            </w:r>
          </w:p>
          <w:p w:rsidR="0077179F" w:rsidRDefault="0077179F" w:rsidP="004E2EF8">
            <w:pPr>
              <w:ind w:left="0"/>
              <w:rPr>
                <w:rFonts w:ascii="Times New Roman" w:hAnsi="Times New Roman"/>
                <w:lang w:val="es-ES_tradnl"/>
              </w:rPr>
            </w:pPr>
            <w:r w:rsidRPr="00D56796">
              <w:rPr>
                <w:rFonts w:ascii="Times New Roman" w:hAnsi="Times New Roman"/>
                <w:lang w:val="es-ES_tradnl"/>
              </w:rPr>
              <w:t>- Lãnh đạo Sở Y tế;</w:t>
            </w:r>
          </w:p>
          <w:p w:rsidR="006128F7" w:rsidRPr="00D56796" w:rsidRDefault="006128F7" w:rsidP="004E2EF8">
            <w:pPr>
              <w:ind w:left="0"/>
              <w:rPr>
                <w:rFonts w:ascii="Times New Roman" w:hAnsi="Times New Roman"/>
                <w:lang w:val="es-ES_tradnl"/>
              </w:rPr>
            </w:pPr>
            <w:r>
              <w:rPr>
                <w:rFonts w:ascii="Times New Roman" w:hAnsi="Times New Roman"/>
                <w:lang w:val="es-ES_tradnl"/>
              </w:rPr>
              <w:t>- Các phòng thuộc Sở Y tế;</w:t>
            </w:r>
          </w:p>
          <w:p w:rsidR="0077179F" w:rsidRPr="00D56796" w:rsidRDefault="0077179F" w:rsidP="004E2EF8">
            <w:pPr>
              <w:ind w:left="0"/>
              <w:rPr>
                <w:rFonts w:ascii="Times New Roman" w:hAnsi="Times New Roman"/>
                <w:sz w:val="28"/>
                <w:szCs w:val="28"/>
              </w:rPr>
            </w:pPr>
            <w:r w:rsidRPr="00D56796">
              <w:rPr>
                <w:rFonts w:ascii="Times New Roman" w:hAnsi="Times New Roman"/>
              </w:rPr>
              <w:t>- Lưu VT, VP.</w:t>
            </w:r>
          </w:p>
        </w:tc>
        <w:tc>
          <w:tcPr>
            <w:tcW w:w="4528" w:type="dxa"/>
          </w:tcPr>
          <w:p w:rsidR="0077179F" w:rsidRPr="00D56796" w:rsidRDefault="0077179F" w:rsidP="004E2EF8">
            <w:pPr>
              <w:ind w:left="0"/>
              <w:jc w:val="center"/>
              <w:rPr>
                <w:rFonts w:ascii="Times New Roman" w:hAnsi="Times New Roman"/>
                <w:b/>
                <w:sz w:val="28"/>
                <w:szCs w:val="28"/>
              </w:rPr>
            </w:pPr>
            <w:r w:rsidRPr="00D56796">
              <w:rPr>
                <w:rFonts w:ascii="Times New Roman" w:hAnsi="Times New Roman"/>
                <w:b/>
                <w:sz w:val="28"/>
                <w:szCs w:val="28"/>
              </w:rPr>
              <w:t>GIÁM ĐỐC</w:t>
            </w:r>
          </w:p>
          <w:p w:rsidR="0077179F" w:rsidRPr="00D56796" w:rsidRDefault="0077179F" w:rsidP="004E2EF8">
            <w:pPr>
              <w:ind w:left="0"/>
              <w:jc w:val="center"/>
              <w:rPr>
                <w:rFonts w:ascii="Times New Roman" w:hAnsi="Times New Roman"/>
                <w:b/>
                <w:sz w:val="28"/>
                <w:szCs w:val="28"/>
              </w:rPr>
            </w:pPr>
          </w:p>
          <w:p w:rsidR="0077179F" w:rsidRPr="00D56796" w:rsidRDefault="0077179F" w:rsidP="004E2EF8">
            <w:pPr>
              <w:ind w:left="0"/>
              <w:jc w:val="center"/>
              <w:rPr>
                <w:rFonts w:ascii="Times New Roman" w:hAnsi="Times New Roman"/>
                <w:b/>
                <w:sz w:val="28"/>
                <w:szCs w:val="28"/>
              </w:rPr>
            </w:pPr>
          </w:p>
          <w:p w:rsidR="0077179F" w:rsidRPr="007451C7" w:rsidRDefault="0077179F" w:rsidP="004E2EF8">
            <w:pPr>
              <w:ind w:left="0"/>
              <w:jc w:val="center"/>
              <w:rPr>
                <w:rFonts w:ascii="Times New Roman" w:hAnsi="Times New Roman"/>
                <w:b/>
                <w:sz w:val="62"/>
                <w:szCs w:val="28"/>
              </w:rPr>
            </w:pPr>
          </w:p>
          <w:p w:rsidR="0077179F" w:rsidRPr="00D56796" w:rsidRDefault="0077179F" w:rsidP="004E2EF8">
            <w:pPr>
              <w:ind w:left="0"/>
              <w:jc w:val="center"/>
              <w:rPr>
                <w:rFonts w:ascii="Times New Roman" w:hAnsi="Times New Roman"/>
                <w:sz w:val="28"/>
                <w:szCs w:val="28"/>
              </w:rPr>
            </w:pPr>
            <w:r>
              <w:rPr>
                <w:rFonts w:ascii="Times New Roman" w:hAnsi="Times New Roman"/>
                <w:b/>
                <w:sz w:val="28"/>
                <w:szCs w:val="28"/>
              </w:rPr>
              <w:t>Đào Duy Khánh</w:t>
            </w:r>
          </w:p>
        </w:tc>
      </w:tr>
    </w:tbl>
    <w:p w:rsidR="0077179F" w:rsidRDefault="0077179F" w:rsidP="0077179F">
      <w:pPr>
        <w:rPr>
          <w:rFonts w:ascii="Times New Roman" w:hAnsi="Times New Roman"/>
          <w:sz w:val="28"/>
          <w:szCs w:val="28"/>
        </w:rPr>
      </w:pPr>
    </w:p>
    <w:p w:rsidR="00304328" w:rsidRDefault="00304328"/>
    <w:p w:rsidR="00CD5B9D" w:rsidRDefault="00CD5B9D"/>
    <w:p w:rsidR="00CD5B9D" w:rsidRDefault="00CD5B9D"/>
    <w:p w:rsidR="00CD5B9D" w:rsidRDefault="00CD5B9D"/>
    <w:p w:rsidR="00CD5B9D" w:rsidRDefault="00CD5B9D"/>
    <w:p w:rsidR="00CD5B9D" w:rsidRDefault="00CD5B9D"/>
    <w:p w:rsidR="00CD5B9D" w:rsidRDefault="00CD5B9D"/>
    <w:tbl>
      <w:tblPr>
        <w:tblW w:w="0" w:type="auto"/>
        <w:tblInd w:w="108" w:type="dxa"/>
        <w:tblLook w:val="00A0"/>
      </w:tblPr>
      <w:tblGrid>
        <w:gridCol w:w="3403"/>
        <w:gridCol w:w="5777"/>
      </w:tblGrid>
      <w:tr w:rsidR="00CD5B9D" w:rsidRPr="00F92A6D" w:rsidTr="004C41C4">
        <w:tc>
          <w:tcPr>
            <w:tcW w:w="3428" w:type="dxa"/>
          </w:tcPr>
          <w:p w:rsidR="00CD5B9D" w:rsidRPr="00247084" w:rsidRDefault="00CD5B9D" w:rsidP="004C41C4">
            <w:pPr>
              <w:ind w:left="0"/>
              <w:jc w:val="center"/>
              <w:rPr>
                <w:rFonts w:ascii="Times New Roman" w:hAnsi="Times New Roman"/>
                <w:sz w:val="26"/>
                <w:szCs w:val="26"/>
              </w:rPr>
            </w:pPr>
            <w:r w:rsidRPr="00247084">
              <w:rPr>
                <w:rFonts w:ascii="Times New Roman" w:hAnsi="Times New Roman"/>
                <w:sz w:val="26"/>
                <w:szCs w:val="26"/>
              </w:rPr>
              <w:lastRenderedPageBreak/>
              <w:t>UBND TỈNH KON TUM</w:t>
            </w:r>
          </w:p>
          <w:p w:rsidR="00CD5B9D" w:rsidRPr="00247084" w:rsidRDefault="00CD5B9D" w:rsidP="004C41C4">
            <w:pPr>
              <w:ind w:left="0"/>
              <w:jc w:val="center"/>
              <w:rPr>
                <w:rFonts w:ascii="Times New Roman" w:hAnsi="Times New Roman"/>
                <w:b/>
                <w:sz w:val="28"/>
                <w:szCs w:val="28"/>
              </w:rPr>
            </w:pPr>
            <w:r w:rsidRPr="00247084">
              <w:rPr>
                <w:rFonts w:ascii="Times New Roman" w:hAnsi="Times New Roman"/>
                <w:b/>
                <w:sz w:val="28"/>
                <w:szCs w:val="28"/>
              </w:rPr>
              <w:t>SỞ Y TẾ</w:t>
            </w:r>
          </w:p>
          <w:p w:rsidR="00CD5B9D" w:rsidRPr="00247084" w:rsidRDefault="00CD5B9D" w:rsidP="004C41C4">
            <w:pPr>
              <w:ind w:left="0"/>
              <w:jc w:val="center"/>
              <w:rPr>
                <w:rFonts w:ascii="Times New Roman" w:hAnsi="Times New Roman"/>
                <w:sz w:val="28"/>
                <w:szCs w:val="28"/>
                <w:vertAlign w:val="superscript"/>
              </w:rPr>
            </w:pPr>
            <w:r w:rsidRPr="00247084">
              <w:rPr>
                <w:rFonts w:ascii="Times New Roman" w:hAnsi="Times New Roman"/>
                <w:sz w:val="28"/>
                <w:szCs w:val="28"/>
                <w:vertAlign w:val="superscript"/>
              </w:rPr>
              <w:t>____</w:t>
            </w:r>
          </w:p>
          <w:p w:rsidR="00CD5B9D" w:rsidRPr="00247084" w:rsidRDefault="00CD5B9D" w:rsidP="004C41C4">
            <w:pPr>
              <w:ind w:left="0"/>
              <w:jc w:val="center"/>
              <w:rPr>
                <w:rFonts w:ascii="Times New Roman" w:hAnsi="Times New Roman"/>
                <w:sz w:val="28"/>
                <w:szCs w:val="28"/>
              </w:rPr>
            </w:pPr>
            <w:r w:rsidRPr="00247084">
              <w:rPr>
                <w:rFonts w:ascii="Times New Roman" w:hAnsi="Times New Roman"/>
                <w:sz w:val="28"/>
                <w:szCs w:val="28"/>
              </w:rPr>
              <w:t>Số:       /</w:t>
            </w:r>
            <w:r>
              <w:rPr>
                <w:rFonts w:ascii="Times New Roman" w:hAnsi="Times New Roman"/>
                <w:sz w:val="28"/>
                <w:szCs w:val="28"/>
              </w:rPr>
              <w:t>QĐ</w:t>
            </w:r>
            <w:r w:rsidRPr="00247084">
              <w:rPr>
                <w:rFonts w:ascii="Times New Roman" w:hAnsi="Times New Roman"/>
                <w:sz w:val="28"/>
                <w:szCs w:val="28"/>
              </w:rPr>
              <w:t>-SYT</w:t>
            </w:r>
          </w:p>
        </w:tc>
        <w:tc>
          <w:tcPr>
            <w:tcW w:w="5801" w:type="dxa"/>
          </w:tcPr>
          <w:p w:rsidR="00CD5B9D" w:rsidRPr="00247084" w:rsidRDefault="00CD5B9D" w:rsidP="004C41C4">
            <w:pPr>
              <w:ind w:left="0"/>
              <w:jc w:val="center"/>
              <w:rPr>
                <w:rFonts w:ascii="Times New Roman" w:hAnsi="Times New Roman"/>
                <w:b/>
                <w:sz w:val="26"/>
                <w:szCs w:val="26"/>
              </w:rPr>
            </w:pPr>
            <w:r w:rsidRPr="00247084">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247084">
                  <w:rPr>
                    <w:rFonts w:ascii="Times New Roman" w:hAnsi="Times New Roman"/>
                    <w:b/>
                    <w:sz w:val="26"/>
                    <w:szCs w:val="26"/>
                  </w:rPr>
                  <w:t>NAM</w:t>
                </w:r>
              </w:smartTag>
            </w:smartTag>
          </w:p>
          <w:p w:rsidR="00CD5B9D" w:rsidRPr="00247084" w:rsidRDefault="00CD5B9D" w:rsidP="004C41C4">
            <w:pPr>
              <w:ind w:left="0"/>
              <w:jc w:val="center"/>
              <w:rPr>
                <w:rFonts w:ascii="Times New Roman" w:hAnsi="Times New Roman"/>
                <w:b/>
                <w:sz w:val="26"/>
                <w:szCs w:val="26"/>
              </w:rPr>
            </w:pPr>
            <w:r w:rsidRPr="00247084">
              <w:rPr>
                <w:rFonts w:ascii="Times New Roman" w:hAnsi="Times New Roman"/>
                <w:b/>
                <w:sz w:val="26"/>
                <w:szCs w:val="26"/>
              </w:rPr>
              <w:t>Độc lập - Tự do - Hạnh phúc</w:t>
            </w:r>
          </w:p>
          <w:p w:rsidR="00CD5B9D" w:rsidRPr="00F92A6D" w:rsidRDefault="00CD5B9D" w:rsidP="004C41C4">
            <w:pPr>
              <w:ind w:left="0"/>
              <w:jc w:val="center"/>
              <w:rPr>
                <w:rFonts w:ascii="Times New Roman" w:hAnsi="Times New Roman"/>
                <w:b/>
                <w:sz w:val="26"/>
                <w:szCs w:val="26"/>
                <w:vertAlign w:val="superscript"/>
                <w:lang w:val="nl-NL"/>
              </w:rPr>
            </w:pPr>
            <w:r w:rsidRPr="00F92A6D">
              <w:rPr>
                <w:rFonts w:ascii="Times New Roman" w:hAnsi="Times New Roman"/>
                <w:b/>
                <w:sz w:val="26"/>
                <w:szCs w:val="26"/>
                <w:vertAlign w:val="superscript"/>
                <w:lang w:val="nl-NL"/>
              </w:rPr>
              <w:t>_____________________________________</w:t>
            </w:r>
          </w:p>
          <w:p w:rsidR="00CD5B9D" w:rsidRPr="00F92A6D" w:rsidRDefault="00CD5B9D" w:rsidP="004C41C4">
            <w:pPr>
              <w:ind w:left="0"/>
              <w:jc w:val="center"/>
              <w:rPr>
                <w:rFonts w:ascii="Times New Roman" w:hAnsi="Times New Roman"/>
                <w:b/>
                <w:sz w:val="8"/>
                <w:szCs w:val="26"/>
                <w:vertAlign w:val="superscript"/>
                <w:lang w:val="nl-NL"/>
              </w:rPr>
            </w:pPr>
          </w:p>
          <w:p w:rsidR="00CD5B9D" w:rsidRPr="00F92A6D" w:rsidRDefault="00CD5B9D" w:rsidP="004C41C4">
            <w:pPr>
              <w:ind w:left="0"/>
              <w:rPr>
                <w:rFonts w:ascii="Times New Roman" w:hAnsi="Times New Roman"/>
                <w:i/>
                <w:sz w:val="28"/>
                <w:szCs w:val="28"/>
                <w:lang w:val="nl-NL"/>
              </w:rPr>
            </w:pPr>
            <w:r w:rsidRPr="00F92A6D">
              <w:rPr>
                <w:rFonts w:ascii="Times New Roman" w:hAnsi="Times New Roman"/>
                <w:i/>
                <w:sz w:val="28"/>
                <w:szCs w:val="28"/>
                <w:lang w:val="nl-NL"/>
              </w:rPr>
              <w:t xml:space="preserve">                Kon Tum, ngày     tháng     năm 2017</w:t>
            </w:r>
          </w:p>
        </w:tc>
      </w:tr>
    </w:tbl>
    <w:p w:rsidR="00CD5B9D" w:rsidRPr="00F92A6D" w:rsidRDefault="00CD5B9D" w:rsidP="00CD5B9D">
      <w:pPr>
        <w:rPr>
          <w:rFonts w:ascii="Times New Roman" w:hAnsi="Times New Roman"/>
          <w:sz w:val="28"/>
          <w:szCs w:val="28"/>
          <w:lang w:val="nl-N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tblGrid>
      <w:tr w:rsidR="00CD5B9D" w:rsidRPr="006B0330" w:rsidTr="004C41C4">
        <w:tc>
          <w:tcPr>
            <w:tcW w:w="2410" w:type="dxa"/>
          </w:tcPr>
          <w:p w:rsidR="00CD5B9D" w:rsidRPr="006B0330" w:rsidRDefault="00CD5B9D" w:rsidP="004C41C4">
            <w:pPr>
              <w:ind w:left="0"/>
              <w:jc w:val="center"/>
              <w:rPr>
                <w:rFonts w:ascii="Times New Roman" w:hAnsi="Times New Roman"/>
                <w:b/>
                <w:sz w:val="28"/>
                <w:szCs w:val="28"/>
                <w:lang w:val="nl-NL"/>
              </w:rPr>
            </w:pPr>
            <w:r w:rsidRPr="006B0330">
              <w:rPr>
                <w:rFonts w:ascii="Times New Roman" w:hAnsi="Times New Roman"/>
                <w:b/>
                <w:sz w:val="28"/>
                <w:szCs w:val="28"/>
                <w:lang w:val="nl-NL"/>
              </w:rPr>
              <w:t>Dự thảo (lần 1)</w:t>
            </w:r>
          </w:p>
        </w:tc>
      </w:tr>
    </w:tbl>
    <w:p w:rsidR="00CD5B9D" w:rsidRPr="00F92A6D" w:rsidRDefault="00CD5B9D" w:rsidP="00CD5B9D">
      <w:pPr>
        <w:jc w:val="center"/>
        <w:rPr>
          <w:rFonts w:ascii="Times New Roman" w:hAnsi="Times New Roman"/>
          <w:b/>
          <w:sz w:val="28"/>
          <w:szCs w:val="28"/>
          <w:lang w:val="nl-NL"/>
        </w:rPr>
      </w:pPr>
      <w:r>
        <w:rPr>
          <w:rFonts w:ascii="Times New Roman" w:hAnsi="Times New Roman"/>
          <w:b/>
          <w:sz w:val="28"/>
          <w:szCs w:val="28"/>
          <w:lang w:val="nl-NL"/>
        </w:rPr>
        <w:t>QUYẾT ĐỊNH</w:t>
      </w:r>
    </w:p>
    <w:p w:rsidR="00CD5B9D" w:rsidRDefault="00CD5B9D" w:rsidP="00CD5B9D">
      <w:pPr>
        <w:jc w:val="center"/>
        <w:rPr>
          <w:rFonts w:ascii="Times New Roman" w:hAnsi="Times New Roman"/>
          <w:b/>
          <w:sz w:val="28"/>
          <w:szCs w:val="28"/>
          <w:lang w:val="nl-NL"/>
        </w:rPr>
      </w:pPr>
      <w:r w:rsidRPr="000A2E10">
        <w:rPr>
          <w:rFonts w:ascii="Times New Roman" w:hAnsi="Times New Roman"/>
          <w:b/>
          <w:sz w:val="28"/>
          <w:szCs w:val="28"/>
          <w:lang w:val="nl-NL"/>
        </w:rPr>
        <w:t xml:space="preserve">Ban hành </w:t>
      </w:r>
      <w:r w:rsidRPr="000A2E10">
        <w:rPr>
          <w:rFonts w:ascii="Times New Roman" w:hAnsi="Times New Roman"/>
          <w:b/>
          <w:sz w:val="28"/>
          <w:szCs w:val="28"/>
          <w:lang w:val="vi-VN"/>
        </w:rPr>
        <w:t xml:space="preserve">Quy </w:t>
      </w:r>
      <w:r w:rsidRPr="000A2E10">
        <w:rPr>
          <w:rFonts w:ascii="Times New Roman" w:hAnsi="Times New Roman"/>
          <w:b/>
          <w:sz w:val="28"/>
          <w:szCs w:val="28"/>
          <w:lang w:val="nl-NL"/>
        </w:rPr>
        <w:t xml:space="preserve">chế tổ chức lễ tang đối với  </w:t>
      </w:r>
    </w:p>
    <w:p w:rsidR="00CD5B9D" w:rsidRPr="006F3200" w:rsidRDefault="00CD5B9D" w:rsidP="00CD5B9D">
      <w:pPr>
        <w:jc w:val="center"/>
        <w:rPr>
          <w:rFonts w:ascii="Times New Roman" w:hAnsi="Times New Roman"/>
          <w:b/>
          <w:sz w:val="28"/>
          <w:szCs w:val="28"/>
          <w:lang w:val="nl-NL"/>
        </w:rPr>
      </w:pPr>
      <w:r w:rsidRPr="001E5533">
        <w:rPr>
          <w:rFonts w:ascii="Times New Roman" w:hAnsi="Times New Roman"/>
          <w:b/>
          <w:sz w:val="28"/>
          <w:szCs w:val="28"/>
          <w:lang w:val="nl-NL"/>
        </w:rPr>
        <w:t xml:space="preserve">công chức, viên chức </w:t>
      </w:r>
      <w:r>
        <w:rPr>
          <w:rFonts w:ascii="Times New Roman" w:hAnsi="Times New Roman"/>
          <w:b/>
          <w:sz w:val="28"/>
          <w:szCs w:val="28"/>
          <w:lang w:val="nl-NL"/>
        </w:rPr>
        <w:t>của Sở Y tế</w:t>
      </w:r>
    </w:p>
    <w:p w:rsidR="00CD5B9D" w:rsidRDefault="00CD5B9D" w:rsidP="00CD5B9D">
      <w:pPr>
        <w:jc w:val="center"/>
        <w:rPr>
          <w:rFonts w:ascii="Times New Roman" w:hAnsi="Times New Roman"/>
          <w:b/>
          <w:sz w:val="28"/>
          <w:szCs w:val="28"/>
          <w:vertAlign w:val="superscript"/>
          <w:lang w:val="nl-NL"/>
        </w:rPr>
      </w:pPr>
      <w:r w:rsidRPr="000A2E10">
        <w:rPr>
          <w:rFonts w:ascii="Times New Roman" w:hAnsi="Times New Roman"/>
          <w:b/>
          <w:sz w:val="28"/>
          <w:szCs w:val="28"/>
          <w:vertAlign w:val="superscript"/>
          <w:lang w:val="nl-NL"/>
        </w:rPr>
        <w:t>______</w:t>
      </w:r>
    </w:p>
    <w:p w:rsidR="00CD5B9D" w:rsidRPr="00840771" w:rsidRDefault="00CD5B9D" w:rsidP="00CD5B9D">
      <w:pPr>
        <w:spacing w:after="120"/>
        <w:ind w:left="283"/>
        <w:jc w:val="center"/>
        <w:rPr>
          <w:rFonts w:ascii="Times New Roman" w:hAnsi="Times New Roman"/>
          <w:b/>
          <w:sz w:val="28"/>
          <w:szCs w:val="28"/>
          <w:lang w:val="nl-NL"/>
        </w:rPr>
      </w:pPr>
      <w:r w:rsidRPr="00840771">
        <w:rPr>
          <w:rFonts w:ascii="Times New Roman" w:hAnsi="Times New Roman"/>
          <w:b/>
          <w:sz w:val="28"/>
          <w:szCs w:val="28"/>
          <w:lang w:val="nl-NL"/>
        </w:rPr>
        <w:t>GIÁM ĐỐC SỞ Y TẾ TỈNH KON TUM</w:t>
      </w:r>
    </w:p>
    <w:p w:rsidR="00CD5B9D"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t>Căn cứ Quyết định 06/QĐ-UBND ngày 01/11/1991 của Ủy ban nhân dân tỉnh Kon Tum về việc thành lập Sở Y tế;</w:t>
      </w:r>
    </w:p>
    <w:p w:rsidR="00CD5B9D"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t>Căn cứ Quyết định 43/2016/QĐ-UBND ngày 21/10/2016 của Ủy ban nhân dân tỉnh Kon Tum về việc ban hành qui định, chức năng, nhiệm vụ, quyền hạn và cơ cấu tổ chức của Sở Y tế tỉnh Kon Tum;</w:t>
      </w:r>
    </w:p>
    <w:p w:rsidR="00CD5B9D"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r>
      <w:r w:rsidRPr="008F3C1D">
        <w:rPr>
          <w:rFonts w:ascii="Times New Roman" w:hAnsi="Times New Roman"/>
          <w:sz w:val="28"/>
          <w:szCs w:val="28"/>
          <w:lang w:val="nl-NL"/>
        </w:rPr>
        <w:t xml:space="preserve">Căn cứ Quyết </w:t>
      </w:r>
      <w:r>
        <w:rPr>
          <w:rFonts w:ascii="Times New Roman" w:hAnsi="Times New Roman"/>
          <w:sz w:val="28"/>
          <w:szCs w:val="28"/>
          <w:lang w:val="nl-NL"/>
        </w:rPr>
        <w:t>định số 33/2016/QĐ-UBND ngày 08/8/</w:t>
      </w:r>
      <w:r w:rsidRPr="008F3C1D">
        <w:rPr>
          <w:rFonts w:ascii="Times New Roman" w:hAnsi="Times New Roman"/>
          <w:sz w:val="28"/>
          <w:szCs w:val="28"/>
          <w:lang w:val="nl-NL"/>
        </w:rPr>
        <w:t xml:space="preserve">2016 của của Ủy ban nhân dân tỉnh Kon Tum </w:t>
      </w:r>
      <w:r>
        <w:rPr>
          <w:rFonts w:ascii="Times New Roman" w:hAnsi="Times New Roman"/>
          <w:sz w:val="28"/>
          <w:szCs w:val="28"/>
          <w:lang w:val="nl-NL"/>
        </w:rPr>
        <w:t>b</w:t>
      </w:r>
      <w:r w:rsidRPr="008F3C1D">
        <w:rPr>
          <w:rFonts w:ascii="Times New Roman" w:hAnsi="Times New Roman"/>
          <w:sz w:val="28"/>
          <w:szCs w:val="28"/>
          <w:lang w:val="nl-NL"/>
        </w:rPr>
        <w:t xml:space="preserve">an hành </w:t>
      </w:r>
      <w:r w:rsidRPr="008F3C1D">
        <w:rPr>
          <w:rFonts w:ascii="Times New Roman" w:hAnsi="Times New Roman"/>
          <w:sz w:val="28"/>
          <w:szCs w:val="28"/>
          <w:lang w:val="vi-VN"/>
        </w:rPr>
        <w:t xml:space="preserve">Quy </w:t>
      </w:r>
      <w:r w:rsidRPr="008F3C1D">
        <w:rPr>
          <w:rFonts w:ascii="Times New Roman" w:hAnsi="Times New Roman"/>
          <w:sz w:val="28"/>
          <w:szCs w:val="28"/>
          <w:lang w:val="nl-NL"/>
        </w:rPr>
        <w:t>chế tổ chức lễ tang đối với cán bộ, công chức, viên chức và Bà mẹ Việt Nam anh hùng khi từ trần trên địa bàn tỉnh</w:t>
      </w:r>
      <w:r w:rsidRPr="008F3C1D">
        <w:rPr>
          <w:rFonts w:ascii="Times New Roman" w:hAnsi="Times New Roman"/>
          <w:sz w:val="28"/>
          <w:szCs w:val="28"/>
          <w:lang w:val="vi-VN"/>
        </w:rPr>
        <w:t xml:space="preserve"> Kon </w:t>
      </w:r>
      <w:r w:rsidRPr="008F3C1D">
        <w:rPr>
          <w:rFonts w:ascii="Times New Roman" w:hAnsi="Times New Roman"/>
          <w:sz w:val="28"/>
          <w:szCs w:val="28"/>
          <w:lang w:val="nl-NL"/>
        </w:rPr>
        <w:t>T</w:t>
      </w:r>
      <w:r w:rsidRPr="008F3C1D">
        <w:rPr>
          <w:rFonts w:ascii="Times New Roman" w:hAnsi="Times New Roman"/>
          <w:sz w:val="28"/>
          <w:szCs w:val="28"/>
          <w:lang w:val="vi-VN"/>
        </w:rPr>
        <w:t>um</w:t>
      </w:r>
      <w:r w:rsidRPr="008F3C1D">
        <w:rPr>
          <w:rFonts w:ascii="Times New Roman" w:hAnsi="Times New Roman"/>
          <w:sz w:val="28"/>
          <w:szCs w:val="28"/>
          <w:lang w:val="nl-NL"/>
        </w:rPr>
        <w:t>;</w:t>
      </w:r>
    </w:p>
    <w:p w:rsidR="00CD5B9D" w:rsidRPr="00A30C8E" w:rsidRDefault="00CD5B9D" w:rsidP="00CD5B9D">
      <w:pPr>
        <w:pStyle w:val="Heading2"/>
        <w:spacing w:after="120"/>
        <w:jc w:val="both"/>
        <w:rPr>
          <w:rFonts w:ascii="Times New Roman" w:hAnsi="Times New Roman"/>
          <w:b w:val="0"/>
          <w:i w:val="0"/>
          <w:iCs w:val="0"/>
          <w:szCs w:val="28"/>
          <w:lang w:val="de-DE"/>
        </w:rPr>
      </w:pPr>
      <w:r>
        <w:rPr>
          <w:rFonts w:ascii="Times New Roman" w:hAnsi="Times New Roman"/>
          <w:szCs w:val="28"/>
          <w:lang w:val="nl-NL"/>
        </w:rPr>
        <w:tab/>
      </w:r>
      <w:r w:rsidRPr="00A30C8E">
        <w:rPr>
          <w:rFonts w:ascii="Times New Roman" w:hAnsi="Times New Roman"/>
          <w:b w:val="0"/>
          <w:i w:val="0"/>
          <w:szCs w:val="28"/>
          <w:lang w:val="nl-NL"/>
        </w:rPr>
        <w:t>Căn cứ Quyết định số 200/QĐ-SYT, ngày 04/5/2017 của Sở Y tế</w:t>
      </w:r>
      <w:r>
        <w:rPr>
          <w:rFonts w:ascii="Times New Roman" w:hAnsi="Times New Roman"/>
          <w:b w:val="0"/>
          <w:i w:val="0"/>
          <w:szCs w:val="28"/>
          <w:lang w:val="de-DE"/>
        </w:rPr>
        <w:t>v</w:t>
      </w:r>
      <w:r w:rsidRPr="00A30C8E">
        <w:rPr>
          <w:rFonts w:ascii="Times New Roman" w:hAnsi="Times New Roman"/>
          <w:b w:val="0"/>
          <w:i w:val="0"/>
          <w:szCs w:val="28"/>
          <w:lang w:val="de-DE"/>
        </w:rPr>
        <w:t>ề việc ban hành Quy chế làm việc của Sở Y tế tỉnh Kon Tum</w:t>
      </w:r>
      <w:r>
        <w:rPr>
          <w:rFonts w:ascii="Times New Roman" w:hAnsi="Times New Roman"/>
          <w:b w:val="0"/>
          <w:i w:val="0"/>
          <w:szCs w:val="28"/>
          <w:lang w:val="de-DE"/>
        </w:rPr>
        <w:t>;</w:t>
      </w:r>
    </w:p>
    <w:p w:rsidR="00CD5B9D"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t>Xét đề nghị của Chánh Văn phòng Sở Y tế, Trưởng Phòng Tổ chức cán bộ, Trưởng phòng Kế hoạch-Tài chính,</w:t>
      </w:r>
    </w:p>
    <w:p w:rsidR="00CD5B9D" w:rsidRDefault="00CD5B9D" w:rsidP="00CD5B9D">
      <w:pPr>
        <w:spacing w:after="120"/>
        <w:ind w:left="0"/>
        <w:jc w:val="center"/>
        <w:rPr>
          <w:rFonts w:ascii="Times New Roman" w:hAnsi="Times New Roman"/>
          <w:b/>
          <w:sz w:val="28"/>
          <w:szCs w:val="28"/>
          <w:lang w:val="nl-NL"/>
        </w:rPr>
      </w:pPr>
      <w:r w:rsidRPr="00D56796">
        <w:rPr>
          <w:rFonts w:ascii="Times New Roman" w:hAnsi="Times New Roman"/>
          <w:b/>
          <w:sz w:val="28"/>
          <w:szCs w:val="28"/>
          <w:lang w:val="nl-NL"/>
        </w:rPr>
        <w:t>QUYẾT ĐỊNH:</w:t>
      </w:r>
    </w:p>
    <w:p w:rsidR="00CD5B9D" w:rsidRPr="007451C7" w:rsidRDefault="00CD5B9D" w:rsidP="00CD5B9D">
      <w:pPr>
        <w:spacing w:after="120"/>
        <w:ind w:left="0"/>
        <w:jc w:val="both"/>
        <w:rPr>
          <w:rFonts w:ascii="Times New Roman" w:hAnsi="Times New Roman"/>
          <w:sz w:val="28"/>
          <w:szCs w:val="28"/>
          <w:vertAlign w:val="superscript"/>
          <w:lang w:val="nl-NL"/>
        </w:rPr>
      </w:pPr>
      <w:bookmarkStart w:id="1" w:name="dieu_1"/>
      <w:r>
        <w:rPr>
          <w:rFonts w:ascii="Times New Roman" w:hAnsi="Times New Roman"/>
          <w:b/>
          <w:bCs/>
          <w:sz w:val="28"/>
          <w:szCs w:val="28"/>
          <w:lang w:val="nl-NL"/>
        </w:rPr>
        <w:tab/>
      </w:r>
      <w:r w:rsidRPr="00D56796">
        <w:rPr>
          <w:rFonts w:ascii="Times New Roman" w:hAnsi="Times New Roman"/>
          <w:b/>
          <w:bCs/>
          <w:sz w:val="28"/>
          <w:szCs w:val="28"/>
          <w:lang w:val="nl-NL"/>
        </w:rPr>
        <w:t>Điều 1</w:t>
      </w:r>
      <w:bookmarkEnd w:id="1"/>
      <w:r w:rsidRPr="00D56796">
        <w:rPr>
          <w:rFonts w:ascii="Times New Roman" w:hAnsi="Times New Roman"/>
          <w:b/>
          <w:bCs/>
          <w:sz w:val="28"/>
          <w:szCs w:val="28"/>
          <w:lang w:val="nl-NL"/>
        </w:rPr>
        <w:t>.</w:t>
      </w:r>
      <w:bookmarkStart w:id="2" w:name="dieu_1_name"/>
      <w:r w:rsidRPr="00D56796">
        <w:rPr>
          <w:rFonts w:ascii="Times New Roman" w:hAnsi="Times New Roman"/>
          <w:sz w:val="28"/>
          <w:szCs w:val="28"/>
          <w:lang w:val="nl-NL"/>
        </w:rPr>
        <w:t xml:space="preserve">Ban hành kèm theo Quyết định này </w:t>
      </w:r>
      <w:r w:rsidRPr="007451C7">
        <w:rPr>
          <w:rFonts w:ascii="Times New Roman" w:hAnsi="Times New Roman"/>
          <w:sz w:val="28"/>
          <w:szCs w:val="28"/>
          <w:lang w:val="vi-VN"/>
        </w:rPr>
        <w:t xml:space="preserve">Quy </w:t>
      </w:r>
      <w:r w:rsidRPr="007451C7">
        <w:rPr>
          <w:rFonts w:ascii="Times New Roman" w:hAnsi="Times New Roman"/>
          <w:sz w:val="28"/>
          <w:szCs w:val="28"/>
          <w:lang w:val="nl-NL"/>
        </w:rPr>
        <w:t>chế tổ chức lễ tang đối với công chức, viên chức của Sở Y tế</w:t>
      </w:r>
      <w:r>
        <w:rPr>
          <w:rFonts w:ascii="Times New Roman" w:hAnsi="Times New Roman"/>
          <w:sz w:val="28"/>
          <w:szCs w:val="28"/>
          <w:lang w:val="nl-NL"/>
        </w:rPr>
        <w:t>.</w:t>
      </w:r>
    </w:p>
    <w:p w:rsidR="00CD5B9D" w:rsidRDefault="00CD5B9D" w:rsidP="00CD5B9D">
      <w:pPr>
        <w:spacing w:before="120" w:after="120"/>
        <w:ind w:left="0"/>
        <w:jc w:val="both"/>
        <w:rPr>
          <w:rFonts w:ascii="Times New Roman" w:hAnsi="Times New Roman"/>
          <w:sz w:val="28"/>
          <w:szCs w:val="28"/>
          <w:lang w:val="nl-NL"/>
        </w:rPr>
      </w:pPr>
      <w:bookmarkStart w:id="3" w:name="dieu_2"/>
      <w:bookmarkEnd w:id="2"/>
      <w:r>
        <w:rPr>
          <w:rFonts w:ascii="Times New Roman" w:hAnsi="Times New Roman"/>
          <w:b/>
          <w:bCs/>
          <w:sz w:val="28"/>
          <w:szCs w:val="28"/>
          <w:lang w:val="nl-NL"/>
        </w:rPr>
        <w:tab/>
      </w:r>
      <w:r w:rsidRPr="00D56796">
        <w:rPr>
          <w:rFonts w:ascii="Times New Roman" w:hAnsi="Times New Roman"/>
          <w:b/>
          <w:bCs/>
          <w:sz w:val="28"/>
          <w:szCs w:val="28"/>
          <w:lang w:val="nl-NL"/>
        </w:rPr>
        <w:t>Điều 2</w:t>
      </w:r>
      <w:bookmarkEnd w:id="3"/>
      <w:r w:rsidRPr="00D56796">
        <w:rPr>
          <w:rFonts w:ascii="Times New Roman" w:hAnsi="Times New Roman"/>
          <w:b/>
          <w:bCs/>
          <w:sz w:val="28"/>
          <w:szCs w:val="28"/>
          <w:lang w:val="nl-NL"/>
        </w:rPr>
        <w:t xml:space="preserve">. </w:t>
      </w:r>
      <w:bookmarkStart w:id="4" w:name="dieu_2_name"/>
      <w:r w:rsidRPr="00D56796">
        <w:rPr>
          <w:rFonts w:ascii="Times New Roman" w:hAnsi="Times New Roman"/>
          <w:sz w:val="28"/>
          <w:szCs w:val="28"/>
          <w:lang w:val="nl-NL"/>
        </w:rPr>
        <w:t>Quyết định này có hiệu lực thi hành kể từ ngày ký ban hành</w:t>
      </w:r>
      <w:bookmarkStart w:id="5" w:name="dieu_3"/>
      <w:bookmarkEnd w:id="4"/>
      <w:r>
        <w:rPr>
          <w:rFonts w:ascii="Times New Roman" w:hAnsi="Times New Roman"/>
          <w:sz w:val="28"/>
          <w:szCs w:val="28"/>
          <w:lang w:val="nl-NL"/>
        </w:rPr>
        <w:t>.</w:t>
      </w:r>
    </w:p>
    <w:p w:rsidR="00CD5B9D" w:rsidRPr="0047600E"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r>
      <w:r w:rsidRPr="00806229">
        <w:rPr>
          <w:rFonts w:ascii="Times New Roman" w:hAnsi="Times New Roman"/>
          <w:b/>
          <w:bCs/>
          <w:sz w:val="28"/>
          <w:szCs w:val="28"/>
          <w:lang w:val="nl-NL"/>
        </w:rPr>
        <w:t>Điều 3</w:t>
      </w:r>
      <w:bookmarkEnd w:id="5"/>
      <w:r w:rsidRPr="00806229">
        <w:rPr>
          <w:rFonts w:ascii="Times New Roman" w:hAnsi="Times New Roman"/>
          <w:b/>
          <w:bCs/>
          <w:sz w:val="28"/>
          <w:szCs w:val="28"/>
          <w:lang w:val="nl-NL"/>
        </w:rPr>
        <w:t xml:space="preserve">. </w:t>
      </w:r>
      <w:bookmarkStart w:id="6" w:name="dieu_3_name"/>
      <w:r w:rsidRPr="0047600E">
        <w:rPr>
          <w:rFonts w:ascii="Times New Roman" w:hAnsi="Times New Roman"/>
          <w:bCs/>
          <w:sz w:val="28"/>
          <w:szCs w:val="28"/>
          <w:lang w:val="nl-NL"/>
        </w:rPr>
        <w:t xml:space="preserve">Trưởng các tổ chức tham mưu tổng hợp và chuyên môn nghiệp vụ thuộc Sở Y tế, Thủ trưởng các cơ quan, đơn vị trực thuộc Sở Y tế và các cá nhân có liên quan chịu trách nhiệm thi hành Quyết định này./. </w:t>
      </w:r>
      <w:bookmarkEnd w:id="6"/>
    </w:p>
    <w:p w:rsidR="00CD5B9D" w:rsidRPr="00806229" w:rsidRDefault="00CD5B9D" w:rsidP="00CD5B9D">
      <w:pPr>
        <w:jc w:val="center"/>
        <w:rPr>
          <w:rFonts w:ascii="Times New Roman" w:hAnsi="Times New Roman"/>
          <w:sz w:val="28"/>
          <w:szCs w:val="28"/>
          <w:lang w:val="nl-NL"/>
        </w:rPr>
      </w:pPr>
      <w:r w:rsidRPr="00806229">
        <w:rPr>
          <w:rFonts w:ascii="Times New Roman" w:hAnsi="Times New Roman"/>
          <w:sz w:val="28"/>
          <w:szCs w:val="28"/>
          <w:lang w:val="nl-NL"/>
        </w:rPr>
        <w:tab/>
      </w:r>
    </w:p>
    <w:tbl>
      <w:tblPr>
        <w:tblW w:w="0" w:type="auto"/>
        <w:tblInd w:w="108" w:type="dxa"/>
        <w:tblLook w:val="00A0"/>
      </w:tblPr>
      <w:tblGrid>
        <w:gridCol w:w="4675"/>
        <w:gridCol w:w="4505"/>
      </w:tblGrid>
      <w:tr w:rsidR="00CD5B9D" w:rsidRPr="00D56796" w:rsidTr="004C41C4">
        <w:tc>
          <w:tcPr>
            <w:tcW w:w="4701" w:type="dxa"/>
          </w:tcPr>
          <w:p w:rsidR="00CD5B9D" w:rsidRPr="00D56796" w:rsidRDefault="00CD5B9D" w:rsidP="004C41C4">
            <w:pPr>
              <w:ind w:left="0"/>
              <w:rPr>
                <w:rFonts w:ascii="Times New Roman" w:hAnsi="Times New Roman"/>
                <w:b/>
                <w:i/>
                <w:sz w:val="24"/>
                <w:szCs w:val="24"/>
              </w:rPr>
            </w:pPr>
            <w:r w:rsidRPr="00D56796">
              <w:rPr>
                <w:rFonts w:ascii="Times New Roman" w:hAnsi="Times New Roman"/>
                <w:b/>
                <w:i/>
                <w:sz w:val="24"/>
                <w:szCs w:val="24"/>
              </w:rPr>
              <w:t>Nơi nhận:</w:t>
            </w:r>
          </w:p>
          <w:p w:rsidR="00CD5B9D" w:rsidRPr="00D56796" w:rsidRDefault="00CD5B9D" w:rsidP="004C41C4">
            <w:pPr>
              <w:ind w:left="0"/>
              <w:rPr>
                <w:rFonts w:ascii="Times New Roman" w:hAnsi="Times New Roman"/>
              </w:rPr>
            </w:pPr>
            <w:r w:rsidRPr="00D56796">
              <w:rPr>
                <w:rFonts w:ascii="Times New Roman" w:hAnsi="Times New Roman"/>
              </w:rPr>
              <w:t xml:space="preserve">- </w:t>
            </w:r>
            <w:r>
              <w:rPr>
                <w:rFonts w:ascii="Times New Roman" w:hAnsi="Times New Roman"/>
              </w:rPr>
              <w:t>Như Điều 3</w:t>
            </w:r>
            <w:r w:rsidRPr="00D56796">
              <w:rPr>
                <w:rFonts w:ascii="Times New Roman" w:hAnsi="Times New Roman"/>
              </w:rPr>
              <w:t>;</w:t>
            </w:r>
          </w:p>
          <w:p w:rsidR="00CD5B9D" w:rsidRPr="00D56796" w:rsidRDefault="00CD5B9D" w:rsidP="004C41C4">
            <w:pPr>
              <w:ind w:left="0"/>
              <w:rPr>
                <w:rFonts w:ascii="Times New Roman" w:hAnsi="Times New Roman"/>
                <w:lang w:val="es-ES_tradnl"/>
              </w:rPr>
            </w:pPr>
            <w:r w:rsidRPr="00D56796">
              <w:rPr>
                <w:rFonts w:ascii="Times New Roman" w:hAnsi="Times New Roman"/>
                <w:lang w:val="es-ES_tradnl"/>
              </w:rPr>
              <w:t>- Lãnh đạo Sở Y tế;</w:t>
            </w:r>
          </w:p>
          <w:p w:rsidR="00CD5B9D" w:rsidRPr="00D56796" w:rsidRDefault="00CD5B9D" w:rsidP="004C41C4">
            <w:pPr>
              <w:ind w:left="0"/>
              <w:rPr>
                <w:rFonts w:ascii="Times New Roman" w:hAnsi="Times New Roman"/>
                <w:sz w:val="28"/>
                <w:szCs w:val="28"/>
              </w:rPr>
            </w:pPr>
            <w:r w:rsidRPr="00D56796">
              <w:rPr>
                <w:rFonts w:ascii="Times New Roman" w:hAnsi="Times New Roman"/>
              </w:rPr>
              <w:t>- Lưu VT, VP.</w:t>
            </w:r>
          </w:p>
        </w:tc>
        <w:tc>
          <w:tcPr>
            <w:tcW w:w="4528" w:type="dxa"/>
          </w:tcPr>
          <w:p w:rsidR="00CD5B9D" w:rsidRPr="00D56796" w:rsidRDefault="00CD5B9D" w:rsidP="004C41C4">
            <w:pPr>
              <w:ind w:left="0"/>
              <w:jc w:val="center"/>
              <w:rPr>
                <w:rFonts w:ascii="Times New Roman" w:hAnsi="Times New Roman"/>
                <w:b/>
                <w:sz w:val="28"/>
                <w:szCs w:val="28"/>
              </w:rPr>
            </w:pPr>
            <w:r w:rsidRPr="00D56796">
              <w:rPr>
                <w:rFonts w:ascii="Times New Roman" w:hAnsi="Times New Roman"/>
                <w:b/>
                <w:sz w:val="28"/>
                <w:szCs w:val="28"/>
              </w:rPr>
              <w:t>GIÁM ĐỐC</w:t>
            </w:r>
          </w:p>
          <w:p w:rsidR="00CD5B9D" w:rsidRPr="00D56796" w:rsidRDefault="00CD5B9D" w:rsidP="004C41C4">
            <w:pPr>
              <w:ind w:left="0"/>
              <w:jc w:val="center"/>
              <w:rPr>
                <w:rFonts w:ascii="Times New Roman" w:hAnsi="Times New Roman"/>
                <w:b/>
                <w:sz w:val="28"/>
                <w:szCs w:val="28"/>
              </w:rPr>
            </w:pPr>
          </w:p>
          <w:p w:rsidR="00CD5B9D" w:rsidRPr="00D56796" w:rsidRDefault="00CD5B9D" w:rsidP="004C41C4">
            <w:pPr>
              <w:ind w:left="0"/>
              <w:jc w:val="center"/>
              <w:rPr>
                <w:rFonts w:ascii="Times New Roman" w:hAnsi="Times New Roman"/>
                <w:b/>
                <w:sz w:val="28"/>
                <w:szCs w:val="28"/>
              </w:rPr>
            </w:pPr>
          </w:p>
          <w:p w:rsidR="00CD5B9D" w:rsidRPr="007451C7" w:rsidRDefault="00CD5B9D" w:rsidP="004C41C4">
            <w:pPr>
              <w:ind w:left="0"/>
              <w:jc w:val="center"/>
              <w:rPr>
                <w:rFonts w:ascii="Times New Roman" w:hAnsi="Times New Roman"/>
                <w:b/>
                <w:sz w:val="62"/>
                <w:szCs w:val="28"/>
              </w:rPr>
            </w:pPr>
          </w:p>
          <w:p w:rsidR="00CD5B9D" w:rsidRPr="00D56796" w:rsidRDefault="00CD5B9D" w:rsidP="004C41C4">
            <w:pPr>
              <w:ind w:left="0"/>
              <w:jc w:val="center"/>
              <w:rPr>
                <w:rFonts w:ascii="Times New Roman" w:hAnsi="Times New Roman"/>
                <w:sz w:val="28"/>
                <w:szCs w:val="28"/>
              </w:rPr>
            </w:pPr>
            <w:r>
              <w:rPr>
                <w:rFonts w:ascii="Times New Roman" w:hAnsi="Times New Roman"/>
                <w:b/>
                <w:sz w:val="28"/>
                <w:szCs w:val="28"/>
              </w:rPr>
              <w:t>Đào Duy Khánh</w:t>
            </w:r>
          </w:p>
        </w:tc>
      </w:tr>
    </w:tbl>
    <w:p w:rsidR="00CD5B9D" w:rsidRDefault="00CD5B9D" w:rsidP="00CD5B9D">
      <w:pPr>
        <w:rPr>
          <w:rFonts w:ascii="Times New Roman" w:hAnsi="Times New Roman"/>
          <w:sz w:val="28"/>
          <w:szCs w:val="28"/>
        </w:rPr>
      </w:pPr>
    </w:p>
    <w:p w:rsidR="00CD5B9D" w:rsidRDefault="00CD5B9D" w:rsidP="00CD5B9D">
      <w:pPr>
        <w:rPr>
          <w:rFonts w:ascii="Times New Roman" w:hAnsi="Times New Roman"/>
          <w:sz w:val="28"/>
          <w:szCs w:val="28"/>
        </w:rPr>
      </w:pPr>
    </w:p>
    <w:p w:rsidR="00CD5B9D" w:rsidRDefault="00CD5B9D" w:rsidP="00CD5B9D">
      <w:pPr>
        <w:rPr>
          <w:rFonts w:ascii="Times New Roman" w:hAnsi="Times New Roman"/>
          <w:sz w:val="28"/>
          <w:szCs w:val="28"/>
        </w:rPr>
      </w:pPr>
    </w:p>
    <w:tbl>
      <w:tblPr>
        <w:tblW w:w="9360" w:type="dxa"/>
        <w:tblInd w:w="108" w:type="dxa"/>
        <w:tblLook w:val="00A0"/>
      </w:tblPr>
      <w:tblGrid>
        <w:gridCol w:w="3240"/>
        <w:gridCol w:w="6120"/>
      </w:tblGrid>
      <w:tr w:rsidR="00CD5B9D" w:rsidRPr="00EA3132" w:rsidTr="004C41C4">
        <w:tc>
          <w:tcPr>
            <w:tcW w:w="3240" w:type="dxa"/>
          </w:tcPr>
          <w:p w:rsidR="00CD5B9D" w:rsidRPr="00EA3132" w:rsidRDefault="00CD5B9D" w:rsidP="004C41C4">
            <w:pPr>
              <w:ind w:left="0"/>
              <w:jc w:val="center"/>
              <w:rPr>
                <w:rFonts w:ascii="Times New Roman" w:hAnsi="Times New Roman"/>
                <w:sz w:val="28"/>
                <w:szCs w:val="28"/>
              </w:rPr>
            </w:pPr>
            <w:r w:rsidRPr="00EA3132">
              <w:rPr>
                <w:rFonts w:ascii="Times New Roman" w:hAnsi="Times New Roman"/>
                <w:sz w:val="28"/>
                <w:szCs w:val="28"/>
              </w:rPr>
              <w:lastRenderedPageBreak/>
              <w:t>UBND TỈNH KON TUM</w:t>
            </w:r>
          </w:p>
          <w:p w:rsidR="00CD5B9D" w:rsidRPr="00EA3132" w:rsidRDefault="00CD5B9D" w:rsidP="004C41C4">
            <w:pPr>
              <w:ind w:left="0"/>
              <w:jc w:val="center"/>
              <w:rPr>
                <w:rFonts w:ascii="Times New Roman" w:hAnsi="Times New Roman"/>
                <w:b/>
                <w:sz w:val="28"/>
                <w:szCs w:val="28"/>
              </w:rPr>
            </w:pPr>
            <w:r w:rsidRPr="00EA3132">
              <w:rPr>
                <w:rFonts w:ascii="Times New Roman" w:hAnsi="Times New Roman"/>
                <w:b/>
                <w:sz w:val="28"/>
                <w:szCs w:val="28"/>
              </w:rPr>
              <w:t>SỞ Y TẾ</w:t>
            </w:r>
          </w:p>
          <w:p w:rsidR="00CD5B9D" w:rsidRPr="00EA3132" w:rsidRDefault="00CD5B9D" w:rsidP="004C41C4">
            <w:pPr>
              <w:ind w:left="0"/>
              <w:jc w:val="center"/>
              <w:rPr>
                <w:rFonts w:ascii="Times New Roman" w:hAnsi="Times New Roman"/>
                <w:sz w:val="28"/>
                <w:szCs w:val="28"/>
                <w:vertAlign w:val="superscript"/>
              </w:rPr>
            </w:pPr>
            <w:r w:rsidRPr="00EA3132">
              <w:rPr>
                <w:rFonts w:ascii="Times New Roman" w:hAnsi="Times New Roman"/>
                <w:sz w:val="28"/>
                <w:szCs w:val="28"/>
                <w:vertAlign w:val="superscript"/>
              </w:rPr>
              <w:t>____</w:t>
            </w:r>
          </w:p>
          <w:p w:rsidR="00CD5B9D" w:rsidRPr="00EA3132" w:rsidRDefault="00CD5B9D" w:rsidP="004C41C4">
            <w:pPr>
              <w:ind w:left="0"/>
              <w:jc w:val="both"/>
              <w:rPr>
                <w:rFonts w:ascii="Times New Roman" w:hAnsi="Times New Roman"/>
                <w:sz w:val="28"/>
                <w:szCs w:val="28"/>
              </w:rPr>
            </w:pPr>
          </w:p>
        </w:tc>
        <w:tc>
          <w:tcPr>
            <w:tcW w:w="6120" w:type="dxa"/>
          </w:tcPr>
          <w:p w:rsidR="00CD5B9D" w:rsidRPr="00EA3132" w:rsidRDefault="00CD5B9D" w:rsidP="004C41C4">
            <w:pPr>
              <w:ind w:left="0"/>
              <w:jc w:val="center"/>
              <w:rPr>
                <w:rFonts w:ascii="Times New Roman" w:hAnsi="Times New Roman"/>
                <w:b/>
                <w:sz w:val="28"/>
                <w:szCs w:val="28"/>
              </w:rPr>
            </w:pPr>
            <w:r w:rsidRPr="00EA3132">
              <w:rPr>
                <w:rFonts w:ascii="Times New Roman" w:hAnsi="Times New Roman"/>
                <w:b/>
                <w:sz w:val="28"/>
                <w:szCs w:val="28"/>
              </w:rPr>
              <w:t xml:space="preserve">CỘNG HÒA XÃ HỘI CHỦ NGHĨA VIỆT </w:t>
            </w:r>
            <w:smartTag w:uri="urn:schemas-microsoft-com:office:smarttags" w:element="country-region">
              <w:smartTag w:uri="urn:schemas-microsoft-com:office:smarttags" w:element="place">
                <w:r w:rsidRPr="00EA3132">
                  <w:rPr>
                    <w:rFonts w:ascii="Times New Roman" w:hAnsi="Times New Roman"/>
                    <w:b/>
                    <w:sz w:val="28"/>
                    <w:szCs w:val="28"/>
                  </w:rPr>
                  <w:t>NAM</w:t>
                </w:r>
              </w:smartTag>
            </w:smartTag>
          </w:p>
          <w:p w:rsidR="00CD5B9D" w:rsidRPr="00EA3132" w:rsidRDefault="00CD5B9D" w:rsidP="004C41C4">
            <w:pPr>
              <w:ind w:left="0"/>
              <w:jc w:val="center"/>
              <w:rPr>
                <w:rFonts w:ascii="Times New Roman" w:hAnsi="Times New Roman"/>
                <w:b/>
                <w:sz w:val="28"/>
                <w:szCs w:val="28"/>
              </w:rPr>
            </w:pPr>
            <w:r w:rsidRPr="00EA3132">
              <w:rPr>
                <w:rFonts w:ascii="Times New Roman" w:hAnsi="Times New Roman"/>
                <w:b/>
                <w:sz w:val="28"/>
                <w:szCs w:val="28"/>
              </w:rPr>
              <w:t>Độc lập - Tự do - Hạnh phúc</w:t>
            </w:r>
          </w:p>
          <w:p w:rsidR="00CD5B9D" w:rsidRPr="00EA3132" w:rsidRDefault="00CD5B9D" w:rsidP="004C41C4">
            <w:pPr>
              <w:ind w:left="0"/>
              <w:jc w:val="center"/>
              <w:rPr>
                <w:rFonts w:ascii="Times New Roman" w:hAnsi="Times New Roman"/>
                <w:b/>
                <w:sz w:val="28"/>
                <w:szCs w:val="28"/>
                <w:vertAlign w:val="superscript"/>
                <w:lang w:val="nl-NL"/>
              </w:rPr>
            </w:pPr>
            <w:r w:rsidRPr="00EA3132">
              <w:rPr>
                <w:rFonts w:ascii="Times New Roman" w:hAnsi="Times New Roman"/>
                <w:b/>
                <w:sz w:val="28"/>
                <w:szCs w:val="28"/>
                <w:vertAlign w:val="superscript"/>
                <w:lang w:val="nl-NL"/>
              </w:rPr>
              <w:t>_____________________________________</w:t>
            </w:r>
          </w:p>
        </w:tc>
      </w:tr>
    </w:tbl>
    <w:p w:rsidR="00CD5B9D" w:rsidRPr="00EA3132" w:rsidRDefault="00CD5B9D" w:rsidP="00CD5B9D">
      <w:pPr>
        <w:jc w:val="center"/>
        <w:rPr>
          <w:rFonts w:ascii="Times New Roman" w:hAnsi="Times New Roman"/>
          <w:b/>
          <w:sz w:val="28"/>
          <w:szCs w:val="28"/>
          <w:lang w:val="nl-NL"/>
        </w:rPr>
      </w:pPr>
      <w:r w:rsidRPr="00EA3132">
        <w:rPr>
          <w:rFonts w:ascii="Times New Roman" w:hAnsi="Times New Roman"/>
          <w:b/>
          <w:sz w:val="28"/>
          <w:szCs w:val="28"/>
          <w:lang w:val="nl-NL"/>
        </w:rPr>
        <w:t>QUI CHẾ</w:t>
      </w:r>
    </w:p>
    <w:p w:rsidR="00CD5B9D" w:rsidRPr="006F3200" w:rsidRDefault="00CD5B9D" w:rsidP="00CD5B9D">
      <w:pPr>
        <w:jc w:val="center"/>
        <w:rPr>
          <w:rFonts w:ascii="Times New Roman" w:hAnsi="Times New Roman"/>
          <w:b/>
          <w:sz w:val="28"/>
          <w:szCs w:val="28"/>
          <w:lang w:val="nl-NL"/>
        </w:rPr>
      </w:pPr>
      <w:r>
        <w:rPr>
          <w:rFonts w:ascii="Times New Roman" w:hAnsi="Times New Roman"/>
          <w:b/>
          <w:sz w:val="28"/>
          <w:szCs w:val="28"/>
          <w:lang w:val="nl-NL"/>
        </w:rPr>
        <w:t xml:space="preserve">Tổ chức lễ tang đối với </w:t>
      </w:r>
      <w:r w:rsidRPr="001E5533">
        <w:rPr>
          <w:rFonts w:ascii="Times New Roman" w:hAnsi="Times New Roman"/>
          <w:b/>
          <w:sz w:val="28"/>
          <w:szCs w:val="28"/>
          <w:lang w:val="nl-NL"/>
        </w:rPr>
        <w:t xml:space="preserve">công chức, viên chức </w:t>
      </w:r>
      <w:r>
        <w:rPr>
          <w:rFonts w:ascii="Times New Roman" w:hAnsi="Times New Roman"/>
          <w:b/>
          <w:sz w:val="28"/>
          <w:szCs w:val="28"/>
          <w:lang w:val="nl-NL"/>
        </w:rPr>
        <w:t>của Sở Y tế</w:t>
      </w:r>
    </w:p>
    <w:p w:rsidR="00CD5B9D" w:rsidRPr="00EA3132" w:rsidRDefault="00CD5B9D" w:rsidP="00CD5B9D">
      <w:pPr>
        <w:jc w:val="center"/>
        <w:rPr>
          <w:rFonts w:ascii="Times New Roman" w:hAnsi="Times New Roman"/>
          <w:i/>
          <w:sz w:val="28"/>
          <w:szCs w:val="28"/>
          <w:lang w:val="nl-NL"/>
        </w:rPr>
      </w:pPr>
      <w:r w:rsidRPr="00EA3132">
        <w:rPr>
          <w:rFonts w:ascii="Times New Roman" w:hAnsi="Times New Roman"/>
          <w:i/>
          <w:sz w:val="28"/>
          <w:szCs w:val="28"/>
          <w:lang w:val="nl-NL"/>
        </w:rPr>
        <w:t xml:space="preserve"> (Ban hành kèm theo Quyết định số      /QĐ-SYT ngày    tháng   năm 2017 của Sở Y tế)</w:t>
      </w:r>
    </w:p>
    <w:p w:rsidR="00CD5B9D" w:rsidRPr="00EA3132" w:rsidRDefault="00CD5B9D" w:rsidP="00CD5B9D">
      <w:pPr>
        <w:jc w:val="center"/>
        <w:rPr>
          <w:rFonts w:ascii="Times New Roman" w:hAnsi="Times New Roman"/>
          <w:sz w:val="28"/>
          <w:szCs w:val="28"/>
          <w:vertAlign w:val="superscript"/>
          <w:lang w:val="nl-NL"/>
        </w:rPr>
      </w:pPr>
      <w:r w:rsidRPr="00EA3132">
        <w:rPr>
          <w:rFonts w:ascii="Times New Roman" w:hAnsi="Times New Roman"/>
          <w:sz w:val="28"/>
          <w:szCs w:val="28"/>
          <w:vertAlign w:val="superscript"/>
          <w:lang w:val="nl-NL"/>
        </w:rPr>
        <w:t>______________</w:t>
      </w:r>
    </w:p>
    <w:p w:rsidR="00CD5B9D" w:rsidRPr="00EA3132" w:rsidRDefault="00CD5B9D" w:rsidP="00CD5B9D">
      <w:pPr>
        <w:spacing w:before="120" w:after="120"/>
        <w:ind w:firstLine="432"/>
        <w:jc w:val="both"/>
        <w:rPr>
          <w:rFonts w:ascii="Times New Roman" w:hAnsi="Times New Roman"/>
          <w:sz w:val="28"/>
          <w:szCs w:val="28"/>
          <w:lang w:val="nl-NL"/>
        </w:rPr>
      </w:pPr>
      <w:bookmarkStart w:id="7" w:name="dieu_1_1"/>
      <w:r w:rsidRPr="00EA3132">
        <w:rPr>
          <w:rFonts w:ascii="Times New Roman" w:hAnsi="Times New Roman"/>
          <w:b/>
          <w:bCs/>
          <w:sz w:val="28"/>
          <w:szCs w:val="28"/>
          <w:lang w:val="nl-NL"/>
        </w:rPr>
        <w:t>Điều 1. Phạm vi điều chỉnh và đối tượng áp dụng</w:t>
      </w:r>
      <w:bookmarkEnd w:id="7"/>
    </w:p>
    <w:p w:rsidR="00CD5B9D" w:rsidRPr="00EA3132" w:rsidRDefault="00CD5B9D" w:rsidP="00CD5B9D">
      <w:pPr>
        <w:spacing w:before="120" w:after="120"/>
        <w:ind w:left="0"/>
        <w:jc w:val="both"/>
        <w:rPr>
          <w:rFonts w:ascii="Times New Roman" w:hAnsi="Times New Roman"/>
          <w:sz w:val="28"/>
          <w:szCs w:val="28"/>
          <w:lang w:val="nl-NL"/>
        </w:rPr>
      </w:pPr>
      <w:r w:rsidRPr="00EA3132">
        <w:rPr>
          <w:rFonts w:ascii="Times New Roman" w:hAnsi="Times New Roman"/>
          <w:sz w:val="28"/>
          <w:szCs w:val="28"/>
          <w:lang w:val="nl-NL"/>
        </w:rPr>
        <w:tab/>
        <w:t xml:space="preserve">Quy chế này quy định đối với việc tổ chức lễ tang công chức, viên chức </w:t>
      </w:r>
      <w:r w:rsidRPr="00160BF7">
        <w:rPr>
          <w:rFonts w:ascii="Times New Roman" w:hAnsi="Times New Roman"/>
          <w:sz w:val="28"/>
          <w:szCs w:val="28"/>
          <w:lang w:val="nl-NL"/>
        </w:rPr>
        <w:t>của Sở Y tế</w:t>
      </w:r>
      <w:bookmarkStart w:id="8" w:name="dieu_2_1"/>
      <w:r w:rsidRPr="00160BF7">
        <w:rPr>
          <w:rFonts w:ascii="Times New Roman" w:hAnsi="Times New Roman"/>
          <w:sz w:val="28"/>
          <w:szCs w:val="28"/>
          <w:lang w:val="nl-NL"/>
        </w:rPr>
        <w:t>.</w:t>
      </w:r>
    </w:p>
    <w:p w:rsidR="00CD5B9D" w:rsidRPr="00EA3132" w:rsidRDefault="00CD5B9D" w:rsidP="00CD5B9D">
      <w:pPr>
        <w:spacing w:before="120" w:after="120"/>
        <w:ind w:left="0"/>
        <w:jc w:val="both"/>
        <w:rPr>
          <w:rFonts w:ascii="Times New Roman" w:hAnsi="Times New Roman"/>
          <w:sz w:val="28"/>
          <w:szCs w:val="28"/>
          <w:lang w:val="nl-NL"/>
        </w:rPr>
      </w:pPr>
      <w:r w:rsidRPr="00EA3132">
        <w:rPr>
          <w:rFonts w:ascii="Times New Roman" w:hAnsi="Times New Roman"/>
          <w:b/>
          <w:bCs/>
          <w:sz w:val="28"/>
          <w:szCs w:val="28"/>
          <w:lang w:val="nl-NL"/>
        </w:rPr>
        <w:tab/>
        <w:t>Điều 2. Nguyên tắc tổ chức lễ tang</w:t>
      </w:r>
      <w:bookmarkEnd w:id="8"/>
    </w:p>
    <w:p w:rsidR="00CD5B9D" w:rsidRPr="00EA3132" w:rsidRDefault="00CD5B9D" w:rsidP="00CD5B9D">
      <w:pPr>
        <w:spacing w:before="120" w:after="120"/>
        <w:ind w:left="0"/>
        <w:jc w:val="both"/>
        <w:rPr>
          <w:rFonts w:ascii="Times New Roman" w:hAnsi="Times New Roman"/>
          <w:sz w:val="28"/>
          <w:szCs w:val="28"/>
          <w:lang w:val="nl-NL"/>
        </w:rPr>
      </w:pPr>
      <w:r w:rsidRPr="00EA3132">
        <w:rPr>
          <w:rFonts w:ascii="Times New Roman" w:hAnsi="Times New Roman"/>
          <w:sz w:val="28"/>
          <w:szCs w:val="28"/>
          <w:lang w:val="nl-NL"/>
        </w:rPr>
        <w:tab/>
        <w:t xml:space="preserve">1.Việc tổ chức lễ tang đối với người từ trần thể hiện sự trân trọng của Sở Y tế và cơ quan, đơn vị trực thuộc Sở Y tế đối với sự cống hiến của công chức, viên chức đối với ngành Y tế của tỉnh Kon Tum trong </w:t>
      </w:r>
      <w:r>
        <w:rPr>
          <w:rFonts w:ascii="Times New Roman" w:hAnsi="Times New Roman"/>
          <w:sz w:val="28"/>
          <w:szCs w:val="28"/>
          <w:lang w:val="nl-NL"/>
        </w:rPr>
        <w:t>sự nghiệp</w:t>
      </w:r>
      <w:r w:rsidRPr="00EA3132">
        <w:rPr>
          <w:rFonts w:ascii="Times New Roman" w:hAnsi="Times New Roman"/>
          <w:sz w:val="28"/>
          <w:szCs w:val="28"/>
          <w:lang w:val="nl-NL"/>
        </w:rPr>
        <w:t xml:space="preserve"> bảo vệ, nâng cao sức khỏe nhân dân</w:t>
      </w:r>
      <w:r>
        <w:rPr>
          <w:rFonts w:ascii="Times New Roman" w:hAnsi="Times New Roman"/>
          <w:sz w:val="28"/>
          <w:szCs w:val="28"/>
          <w:lang w:val="nl-NL"/>
        </w:rPr>
        <w:t>, phát triển kinh tế-xã hội</w:t>
      </w:r>
      <w:r w:rsidRPr="00EA3132">
        <w:rPr>
          <w:rFonts w:ascii="Times New Roman" w:hAnsi="Times New Roman"/>
          <w:sz w:val="28"/>
          <w:szCs w:val="28"/>
          <w:lang w:val="nl-NL"/>
        </w:rPr>
        <w:t xml:space="preserve"> trên địa bàn</w:t>
      </w:r>
      <w:r>
        <w:rPr>
          <w:rFonts w:ascii="Times New Roman" w:hAnsi="Times New Roman"/>
          <w:sz w:val="28"/>
          <w:szCs w:val="28"/>
          <w:lang w:val="nl-NL"/>
        </w:rPr>
        <w:t xml:space="preserve"> tỉnh</w:t>
      </w:r>
      <w:r w:rsidRPr="00EA3132">
        <w:rPr>
          <w:rFonts w:ascii="Times New Roman" w:hAnsi="Times New Roman"/>
          <w:sz w:val="28"/>
          <w:szCs w:val="28"/>
          <w:lang w:val="nl-NL"/>
        </w:rPr>
        <w:t xml:space="preserve">. </w:t>
      </w:r>
    </w:p>
    <w:p w:rsidR="00CD5B9D" w:rsidRPr="00B6485C" w:rsidRDefault="00CD5B9D" w:rsidP="00CD5B9D">
      <w:pPr>
        <w:spacing w:before="120" w:after="120"/>
        <w:ind w:left="0" w:firstLine="709"/>
        <w:jc w:val="both"/>
        <w:rPr>
          <w:rFonts w:ascii="Times New Roman" w:hAnsi="Times New Roman"/>
          <w:sz w:val="28"/>
          <w:szCs w:val="28"/>
          <w:lang w:val="nl-NL"/>
        </w:rPr>
      </w:pPr>
      <w:r w:rsidRPr="00EA3132">
        <w:rPr>
          <w:rFonts w:ascii="Times New Roman" w:hAnsi="Times New Roman"/>
          <w:sz w:val="28"/>
          <w:szCs w:val="28"/>
          <w:lang w:val="nl-NL"/>
        </w:rPr>
        <w:tab/>
      </w:r>
      <w:r w:rsidRPr="00B6485C">
        <w:rPr>
          <w:rFonts w:ascii="Times New Roman" w:hAnsi="Times New Roman"/>
          <w:sz w:val="28"/>
          <w:szCs w:val="28"/>
          <w:lang w:val="nl-NL"/>
        </w:rPr>
        <w:t xml:space="preserve">2. Việc tổ chức lễ tang, phúng điếu đối với người từ trần phải trang trọng, văn minh, tiết kiệm, kế thừa nét đẹp văn hóa truyền thống của dân tộc, phù hợp với </w:t>
      </w:r>
      <w:r w:rsidRPr="00B6485C">
        <w:rPr>
          <w:rFonts w:ascii="Times New Roman" w:hAnsi="Times New Roman"/>
          <w:iCs/>
          <w:sz w:val="28"/>
          <w:szCs w:val="28"/>
        </w:rPr>
        <w:t>Nghị định số 105/2012/NĐ-CP ngày 17 tháng 12 năm 2012 của Chính phủ về tổ chức lễ tang cán bộ, công chức, viên chức</w:t>
      </w:r>
      <w:r>
        <w:rPr>
          <w:rFonts w:ascii="Times New Roman" w:hAnsi="Times New Roman"/>
          <w:iCs/>
          <w:sz w:val="28"/>
          <w:szCs w:val="28"/>
        </w:rPr>
        <w:t xml:space="preserve"> (sau đây gọi tắt là </w:t>
      </w:r>
      <w:r w:rsidRPr="00B6485C">
        <w:rPr>
          <w:rFonts w:ascii="Times New Roman" w:hAnsi="Times New Roman"/>
          <w:iCs/>
          <w:sz w:val="28"/>
          <w:szCs w:val="28"/>
        </w:rPr>
        <w:t>Nghị định số 105/2012/NĐ-CP</w:t>
      </w:r>
      <w:r>
        <w:rPr>
          <w:rFonts w:ascii="Times New Roman" w:hAnsi="Times New Roman"/>
          <w:iCs/>
          <w:sz w:val="28"/>
          <w:szCs w:val="28"/>
        </w:rPr>
        <w:t xml:space="preserve"> của Chính phủ)</w:t>
      </w:r>
      <w:r w:rsidRPr="00B6485C">
        <w:rPr>
          <w:rFonts w:ascii="Times New Roman" w:hAnsi="Times New Roman"/>
          <w:iCs/>
          <w:sz w:val="28"/>
          <w:szCs w:val="28"/>
        </w:rPr>
        <w:t>;</w:t>
      </w:r>
      <w:r w:rsidRPr="00B6485C">
        <w:rPr>
          <w:rFonts w:ascii="Times New Roman" w:hAnsi="Times New Roman"/>
          <w:sz w:val="28"/>
          <w:szCs w:val="28"/>
          <w:lang w:val="nl-NL"/>
        </w:rPr>
        <w:t xml:space="preserve">Quyết định số 33/2016/QĐ-UBND ngày 08 tháng 8 năm 2016 của của Ủy ban nhân dân tỉnh Kon Tum ban hành </w:t>
      </w:r>
      <w:r w:rsidRPr="00B6485C">
        <w:rPr>
          <w:rFonts w:ascii="Times New Roman" w:hAnsi="Times New Roman"/>
          <w:sz w:val="28"/>
          <w:szCs w:val="28"/>
          <w:lang w:val="vi-VN"/>
        </w:rPr>
        <w:t xml:space="preserve">Quy </w:t>
      </w:r>
      <w:r w:rsidRPr="00B6485C">
        <w:rPr>
          <w:rFonts w:ascii="Times New Roman" w:hAnsi="Times New Roman"/>
          <w:sz w:val="28"/>
          <w:szCs w:val="28"/>
          <w:lang w:val="nl-NL"/>
        </w:rPr>
        <w:t>chế tổ chức lễ tang đối với cán bộ, công chức, viên chức và Bà mẹ Việt Nam anh hùng khi từ trần trên địa bàn tỉnh</w:t>
      </w:r>
      <w:r w:rsidRPr="00B6485C">
        <w:rPr>
          <w:rFonts w:ascii="Times New Roman" w:hAnsi="Times New Roman"/>
          <w:sz w:val="28"/>
          <w:szCs w:val="28"/>
          <w:lang w:val="vi-VN"/>
        </w:rPr>
        <w:t xml:space="preserve"> Kon </w:t>
      </w:r>
      <w:r w:rsidRPr="00B6485C">
        <w:rPr>
          <w:rFonts w:ascii="Times New Roman" w:hAnsi="Times New Roman"/>
          <w:sz w:val="28"/>
          <w:szCs w:val="28"/>
          <w:lang w:val="nl-NL"/>
        </w:rPr>
        <w:t>T</w:t>
      </w:r>
      <w:r w:rsidRPr="00B6485C">
        <w:rPr>
          <w:rFonts w:ascii="Times New Roman" w:hAnsi="Times New Roman"/>
          <w:sz w:val="28"/>
          <w:szCs w:val="28"/>
          <w:lang w:val="vi-VN"/>
        </w:rPr>
        <w:t>um</w:t>
      </w:r>
      <w:r w:rsidRPr="00B6485C">
        <w:rPr>
          <w:rFonts w:ascii="Times New Roman" w:hAnsi="Times New Roman"/>
          <w:sz w:val="28"/>
          <w:szCs w:val="28"/>
          <w:lang w:val="nl-NL"/>
        </w:rPr>
        <w:t xml:space="preserve"> (sau đây gọi tắt là Quyết định số 33/2016/QĐ-UBND của Ủy ban nhân dân tỉnh Kon Tum)</w:t>
      </w:r>
      <w:r>
        <w:rPr>
          <w:rFonts w:ascii="Times New Roman" w:hAnsi="Times New Roman"/>
          <w:sz w:val="28"/>
          <w:szCs w:val="28"/>
          <w:lang w:val="nl-NL"/>
        </w:rPr>
        <w:t>;</w:t>
      </w:r>
      <w:r w:rsidRPr="00B6485C">
        <w:rPr>
          <w:rFonts w:ascii="Times New Roman" w:hAnsi="Times New Roman"/>
          <w:sz w:val="28"/>
          <w:szCs w:val="28"/>
          <w:lang w:val="nl-NL"/>
        </w:rPr>
        <w:t xml:space="preserve"> qui định của Qui chế này</w:t>
      </w:r>
      <w:r>
        <w:rPr>
          <w:rFonts w:ascii="Times New Roman" w:hAnsi="Times New Roman"/>
          <w:sz w:val="28"/>
          <w:szCs w:val="28"/>
          <w:lang w:val="nl-NL"/>
        </w:rPr>
        <w:t xml:space="preserve"> và </w:t>
      </w:r>
      <w:r w:rsidRPr="00B6485C">
        <w:rPr>
          <w:rFonts w:ascii="Times New Roman" w:hAnsi="Times New Roman"/>
          <w:sz w:val="28"/>
          <w:szCs w:val="28"/>
          <w:lang w:val="nl-NL"/>
        </w:rPr>
        <w:t>Qui chế chi tiêu nội bộ</w:t>
      </w:r>
      <w:r>
        <w:rPr>
          <w:rFonts w:ascii="Times New Roman" w:hAnsi="Times New Roman"/>
          <w:sz w:val="28"/>
          <w:szCs w:val="28"/>
          <w:lang w:val="nl-NL"/>
        </w:rPr>
        <w:t xml:space="preserve"> của Sở Y tế</w:t>
      </w:r>
      <w:r w:rsidRPr="00B6485C">
        <w:rPr>
          <w:rFonts w:ascii="Times New Roman" w:hAnsi="Times New Roman"/>
          <w:sz w:val="28"/>
          <w:szCs w:val="28"/>
          <w:lang w:val="nl-NL"/>
        </w:rPr>
        <w:t>,</w:t>
      </w:r>
      <w:r>
        <w:rPr>
          <w:rFonts w:ascii="Times New Roman" w:hAnsi="Times New Roman"/>
          <w:sz w:val="28"/>
          <w:szCs w:val="28"/>
          <w:lang w:val="nl-NL"/>
        </w:rPr>
        <w:t xml:space="preserve"> các cơ quan, đơn vị sự nghiệptrực thuộc Sở Y tế; </w:t>
      </w:r>
    </w:p>
    <w:p w:rsidR="00CD5B9D" w:rsidRPr="007879FE"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t>3.C</w:t>
      </w:r>
      <w:r w:rsidRPr="007879FE">
        <w:rPr>
          <w:rFonts w:ascii="Times New Roman" w:hAnsi="Times New Roman"/>
          <w:sz w:val="28"/>
          <w:szCs w:val="28"/>
          <w:lang w:val="nl-NL"/>
        </w:rPr>
        <w:t>ăn cứ vào hoàn cảnh, điều kiện cụ thể và nguyện vọng của gia đình người đã mất để quyết định thời gian, hình thức, địa điểm tổ chức, thành phần ban lễ tang và việc đưa tin cho phù hợp.</w:t>
      </w:r>
    </w:p>
    <w:p w:rsidR="00CD5B9D" w:rsidRDefault="00CD5B9D" w:rsidP="00CD5B9D">
      <w:pPr>
        <w:spacing w:after="120"/>
        <w:ind w:left="0"/>
        <w:jc w:val="both"/>
        <w:rPr>
          <w:rFonts w:ascii="Times New Roman" w:hAnsi="Times New Roman"/>
          <w:sz w:val="28"/>
          <w:szCs w:val="28"/>
          <w:lang w:val="nl-NL"/>
        </w:rPr>
      </w:pPr>
      <w:r>
        <w:rPr>
          <w:rFonts w:ascii="Times New Roman" w:hAnsi="Times New Roman"/>
          <w:sz w:val="28"/>
          <w:szCs w:val="28"/>
          <w:lang w:val="nl-NL"/>
        </w:rPr>
        <w:tab/>
        <w:t>4</w:t>
      </w:r>
      <w:r w:rsidRPr="00EA3132">
        <w:rPr>
          <w:rFonts w:ascii="Times New Roman" w:hAnsi="Times New Roman"/>
          <w:sz w:val="28"/>
          <w:szCs w:val="28"/>
          <w:lang w:val="nl-NL"/>
        </w:rPr>
        <w:t>. Công chức, viên chức ngành Y tế bị kỷ luật bằng hình thức buộc thôi việc lễ tang không tổ chức theo hình thức Lễ tang cán bộ, công chức, viên chức.</w:t>
      </w:r>
    </w:p>
    <w:p w:rsidR="00CD5B9D" w:rsidRPr="00EA3132" w:rsidRDefault="00CD5B9D" w:rsidP="00CD5B9D">
      <w:pPr>
        <w:spacing w:after="120"/>
        <w:jc w:val="both"/>
        <w:rPr>
          <w:rFonts w:ascii="Times New Roman" w:hAnsi="Times New Roman"/>
          <w:b/>
          <w:bCs/>
          <w:sz w:val="28"/>
          <w:szCs w:val="28"/>
          <w:lang w:val="nl-NL"/>
        </w:rPr>
      </w:pPr>
      <w:r w:rsidRPr="00EA3132">
        <w:rPr>
          <w:rFonts w:ascii="Times New Roman" w:hAnsi="Times New Roman"/>
          <w:sz w:val="28"/>
          <w:szCs w:val="28"/>
          <w:lang w:val="nl-NL"/>
        </w:rPr>
        <w:tab/>
      </w:r>
      <w:bookmarkStart w:id="9" w:name="dieu_9"/>
      <w:r w:rsidRPr="00EA3132">
        <w:rPr>
          <w:rFonts w:ascii="Times New Roman" w:hAnsi="Times New Roman"/>
          <w:b/>
          <w:bCs/>
          <w:sz w:val="28"/>
          <w:szCs w:val="28"/>
          <w:lang w:val="nl-NL"/>
        </w:rPr>
        <w:t xml:space="preserve">Điều 3. </w:t>
      </w:r>
      <w:r>
        <w:rPr>
          <w:rFonts w:ascii="Times New Roman" w:hAnsi="Times New Roman"/>
          <w:b/>
          <w:bCs/>
          <w:sz w:val="28"/>
          <w:szCs w:val="28"/>
          <w:lang w:val="nl-NL"/>
        </w:rPr>
        <w:t xml:space="preserve">Người từ trần </w:t>
      </w:r>
      <w:r w:rsidRPr="00EA3132">
        <w:rPr>
          <w:rFonts w:ascii="Times New Roman" w:hAnsi="Times New Roman"/>
          <w:b/>
          <w:bCs/>
          <w:sz w:val="28"/>
          <w:szCs w:val="28"/>
          <w:lang w:val="nl-NL"/>
        </w:rPr>
        <w:t xml:space="preserve">được </w:t>
      </w:r>
      <w:r>
        <w:rPr>
          <w:rFonts w:ascii="Times New Roman" w:hAnsi="Times New Roman"/>
          <w:b/>
          <w:bCs/>
          <w:sz w:val="28"/>
          <w:szCs w:val="28"/>
          <w:lang w:val="nl-NL"/>
        </w:rPr>
        <w:t xml:space="preserve">Sở Y tế </w:t>
      </w:r>
      <w:r w:rsidRPr="00EA3132">
        <w:rPr>
          <w:rFonts w:ascii="Times New Roman" w:hAnsi="Times New Roman"/>
          <w:b/>
          <w:bCs/>
          <w:sz w:val="28"/>
          <w:szCs w:val="28"/>
          <w:lang w:val="nl-NL"/>
        </w:rPr>
        <w:t xml:space="preserve">tổ chức lễ tang </w:t>
      </w:r>
      <w:bookmarkEnd w:id="9"/>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1. Người từ trần là c</w:t>
      </w:r>
      <w:r w:rsidRPr="00EA3132">
        <w:rPr>
          <w:rFonts w:ascii="Times New Roman" w:hAnsi="Times New Roman"/>
          <w:sz w:val="28"/>
          <w:szCs w:val="28"/>
          <w:lang w:val="nl-NL"/>
        </w:rPr>
        <w:t>ông chức</w:t>
      </w:r>
      <w:r w:rsidR="0007379E">
        <w:rPr>
          <w:rFonts w:ascii="Times New Roman" w:hAnsi="Times New Roman"/>
          <w:sz w:val="28"/>
          <w:szCs w:val="28"/>
          <w:lang w:val="nl-NL"/>
        </w:rPr>
        <w:t xml:space="preserve"> </w:t>
      </w:r>
      <w:r w:rsidRPr="00EA3132">
        <w:rPr>
          <w:rFonts w:ascii="Times New Roman" w:hAnsi="Times New Roman"/>
          <w:sz w:val="28"/>
          <w:szCs w:val="28"/>
          <w:lang w:val="nl-NL"/>
        </w:rPr>
        <w:t xml:space="preserve">đang làm việc </w:t>
      </w:r>
      <w:r>
        <w:rPr>
          <w:rFonts w:ascii="Times New Roman" w:hAnsi="Times New Roman"/>
          <w:sz w:val="28"/>
          <w:szCs w:val="28"/>
          <w:lang w:val="nl-NL"/>
        </w:rPr>
        <w:t xml:space="preserve">tại cơ quan Sở Y tế; viên chức biệt phái có thời hạn đang làm việc tại cơ quan Sở Y tế. </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2. Người từ trần là c</w:t>
      </w:r>
      <w:r w:rsidRPr="00EA3132">
        <w:rPr>
          <w:rFonts w:ascii="Times New Roman" w:hAnsi="Times New Roman"/>
          <w:sz w:val="28"/>
          <w:szCs w:val="28"/>
          <w:lang w:val="nl-NL"/>
        </w:rPr>
        <w:t>ông chức</w:t>
      </w:r>
      <w:r w:rsidR="0007379E">
        <w:rPr>
          <w:rFonts w:ascii="Times New Roman" w:hAnsi="Times New Roman"/>
          <w:sz w:val="28"/>
          <w:szCs w:val="28"/>
          <w:lang w:val="nl-NL"/>
        </w:rPr>
        <w:t xml:space="preserve"> </w:t>
      </w:r>
      <w:r w:rsidRPr="00EA3132">
        <w:rPr>
          <w:rFonts w:ascii="Times New Roman" w:hAnsi="Times New Roman"/>
          <w:sz w:val="28"/>
          <w:szCs w:val="28"/>
          <w:lang w:val="nl-NL"/>
        </w:rPr>
        <w:t xml:space="preserve">làm việc </w:t>
      </w:r>
      <w:r>
        <w:rPr>
          <w:rFonts w:ascii="Times New Roman" w:hAnsi="Times New Roman"/>
          <w:sz w:val="28"/>
          <w:szCs w:val="28"/>
          <w:lang w:val="nl-NL"/>
        </w:rPr>
        <w:t>tại cơ quan Sở Y tế trước khi nghỉ hưu, Sở Y tế phối hợp với gia đình của người từ trần,</w:t>
      </w:r>
      <w:r w:rsidRPr="00EA3132">
        <w:rPr>
          <w:rFonts w:ascii="Times New Roman" w:hAnsi="Times New Roman"/>
          <w:sz w:val="28"/>
          <w:szCs w:val="28"/>
          <w:lang w:val="nl-NL"/>
        </w:rPr>
        <w:t xml:space="preserve"> Ủy ban nhân dân cấp xã</w:t>
      </w:r>
      <w:r>
        <w:rPr>
          <w:rFonts w:ascii="Times New Roman" w:hAnsi="Times New Roman"/>
          <w:sz w:val="28"/>
          <w:szCs w:val="28"/>
          <w:lang w:val="nl-NL"/>
        </w:rPr>
        <w:t xml:space="preserve">, phường, thị trấn(gọi chung là xã) </w:t>
      </w:r>
      <w:r w:rsidRPr="00EA3132">
        <w:rPr>
          <w:rFonts w:ascii="Times New Roman" w:hAnsi="Times New Roman"/>
          <w:sz w:val="28"/>
          <w:szCs w:val="28"/>
          <w:lang w:val="nl-NL"/>
        </w:rPr>
        <w:t xml:space="preserve">nơi người từ trần cư trú để </w:t>
      </w:r>
      <w:r>
        <w:rPr>
          <w:rFonts w:ascii="Times New Roman" w:hAnsi="Times New Roman"/>
          <w:sz w:val="28"/>
          <w:szCs w:val="28"/>
          <w:lang w:val="nl-NL"/>
        </w:rPr>
        <w:t>thực hiện.</w:t>
      </w:r>
    </w:p>
    <w:p w:rsidR="00CD5B9D" w:rsidRPr="00160BF7" w:rsidRDefault="00CD5B9D" w:rsidP="00CD5B9D">
      <w:pPr>
        <w:spacing w:before="120" w:after="120"/>
        <w:ind w:left="0" w:firstLine="720"/>
        <w:jc w:val="both"/>
        <w:rPr>
          <w:rFonts w:ascii="Times New Roman" w:hAnsi="Times New Roman"/>
          <w:sz w:val="28"/>
          <w:szCs w:val="28"/>
          <w:lang w:val="nl-NL"/>
        </w:rPr>
      </w:pPr>
      <w:r w:rsidRPr="00160BF7">
        <w:rPr>
          <w:rFonts w:ascii="Times New Roman" w:hAnsi="Times New Roman"/>
          <w:sz w:val="28"/>
          <w:szCs w:val="28"/>
          <w:lang w:val="nl-NL"/>
        </w:rPr>
        <w:lastRenderedPageBreak/>
        <w:t>3. Người từ trần thuộc Khoản 2 Điều 9 Quyết định số 33/2016/QĐ-UBND của Ủy ban nhân dân tỉnh Kon Tum, Sở Y tế có trách nhiệm phối hợp với Ban Tổ chức lễ tang của tỉnh để thực hiện.</w:t>
      </w:r>
    </w:p>
    <w:p w:rsidR="00CD5B9D" w:rsidRDefault="00CD5B9D" w:rsidP="00CD5B9D">
      <w:pPr>
        <w:spacing w:before="120" w:after="120"/>
        <w:ind w:left="0" w:firstLine="720"/>
        <w:jc w:val="both"/>
        <w:rPr>
          <w:rFonts w:ascii="Times New Roman" w:hAnsi="Times New Roman"/>
          <w:sz w:val="28"/>
          <w:szCs w:val="28"/>
          <w:highlight w:val="yellow"/>
          <w:lang w:val="nl-NL"/>
        </w:rPr>
      </w:pPr>
      <w:r>
        <w:rPr>
          <w:rFonts w:ascii="Times New Roman" w:hAnsi="Times New Roman"/>
          <w:sz w:val="28"/>
          <w:szCs w:val="28"/>
          <w:lang w:val="nl-NL"/>
        </w:rPr>
        <w:t>4. Người từ trần ngoài đối tượng trên do cơ quan, đơn vị trực thuộc Sở Y tế thực hiện.</w:t>
      </w:r>
    </w:p>
    <w:p w:rsidR="00CD5B9D" w:rsidRPr="00EA3132" w:rsidRDefault="00CD5B9D" w:rsidP="00CD5B9D">
      <w:pPr>
        <w:spacing w:before="120" w:after="120"/>
        <w:ind w:left="0" w:firstLine="720"/>
        <w:jc w:val="both"/>
        <w:rPr>
          <w:rFonts w:ascii="Times New Roman" w:hAnsi="Times New Roman"/>
          <w:sz w:val="28"/>
          <w:szCs w:val="28"/>
          <w:lang w:val="nl-NL"/>
        </w:rPr>
      </w:pPr>
      <w:r w:rsidRPr="00EA3132">
        <w:rPr>
          <w:rFonts w:ascii="Times New Roman" w:hAnsi="Times New Roman"/>
          <w:b/>
          <w:sz w:val="28"/>
          <w:szCs w:val="28"/>
          <w:lang w:val="nl-NL"/>
        </w:rPr>
        <w:t>Điều 4.</w:t>
      </w:r>
      <w:r w:rsidRPr="00EA3132">
        <w:rPr>
          <w:rFonts w:ascii="Times New Roman" w:hAnsi="Times New Roman"/>
          <w:b/>
          <w:bCs/>
          <w:sz w:val="28"/>
          <w:szCs w:val="28"/>
          <w:lang w:val="nl-NL"/>
        </w:rPr>
        <w:t>Đứng tên đưa tin buồn</w:t>
      </w:r>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1</w:t>
      </w:r>
      <w:r w:rsidRPr="00EA3132">
        <w:rPr>
          <w:rFonts w:ascii="Times New Roman" w:hAnsi="Times New Roman"/>
          <w:sz w:val="28"/>
          <w:szCs w:val="28"/>
          <w:lang w:val="nl-NL"/>
        </w:rPr>
        <w:t xml:space="preserve">. </w:t>
      </w:r>
      <w:r>
        <w:rPr>
          <w:rFonts w:ascii="Times New Roman" w:hAnsi="Times New Roman"/>
          <w:sz w:val="28"/>
          <w:szCs w:val="28"/>
          <w:lang w:val="nl-NL"/>
        </w:rPr>
        <w:t>N</w:t>
      </w:r>
      <w:r w:rsidRPr="00EA3132">
        <w:rPr>
          <w:rFonts w:ascii="Times New Roman" w:hAnsi="Times New Roman"/>
          <w:sz w:val="28"/>
          <w:szCs w:val="28"/>
          <w:lang w:val="nl-NL"/>
        </w:rPr>
        <w:t xml:space="preserve">gười từ trần thuộc Khoản </w:t>
      </w:r>
      <w:r>
        <w:rPr>
          <w:rFonts w:ascii="Times New Roman" w:hAnsi="Times New Roman"/>
          <w:sz w:val="28"/>
          <w:szCs w:val="28"/>
          <w:lang w:val="nl-NL"/>
        </w:rPr>
        <w:t>1</w:t>
      </w:r>
      <w:r w:rsidRPr="00EA3132">
        <w:rPr>
          <w:rFonts w:ascii="Times New Roman" w:hAnsi="Times New Roman"/>
          <w:sz w:val="28"/>
          <w:szCs w:val="28"/>
          <w:lang w:val="nl-NL"/>
        </w:rPr>
        <w:t xml:space="preserve"> Điều 3 Quy chế này</w:t>
      </w:r>
      <w:r>
        <w:rPr>
          <w:rFonts w:ascii="Times New Roman" w:hAnsi="Times New Roman"/>
          <w:sz w:val="28"/>
          <w:szCs w:val="28"/>
          <w:lang w:val="nl-NL"/>
        </w:rPr>
        <w:t>,</w:t>
      </w:r>
      <w:r w:rsidRPr="00EA3132">
        <w:rPr>
          <w:rFonts w:ascii="Times New Roman" w:hAnsi="Times New Roman"/>
          <w:sz w:val="28"/>
          <w:szCs w:val="28"/>
          <w:lang w:val="nl-NL"/>
        </w:rPr>
        <w:t xml:space="preserve"> Sở Y Tế phối hợp cùng gia đình của người từ trần đứng tên đưa tin buồn.</w:t>
      </w:r>
    </w:p>
    <w:p w:rsidR="00CD5B9D" w:rsidRDefault="00CD5B9D" w:rsidP="00CD5B9D">
      <w:pPr>
        <w:spacing w:before="120" w:after="120"/>
        <w:ind w:left="0" w:firstLine="720"/>
        <w:jc w:val="both"/>
        <w:rPr>
          <w:rFonts w:ascii="Times New Roman" w:hAnsi="Times New Roman"/>
          <w:sz w:val="28"/>
          <w:szCs w:val="28"/>
          <w:lang w:val="nl-NL"/>
        </w:rPr>
      </w:pPr>
      <w:r w:rsidRPr="00EA3132">
        <w:rPr>
          <w:rFonts w:ascii="Times New Roman" w:hAnsi="Times New Roman"/>
          <w:sz w:val="28"/>
          <w:szCs w:val="28"/>
          <w:lang w:val="nl-NL"/>
        </w:rPr>
        <w:t>Nội dung đưa tin buồn gồm: Tin buồn; danh sách Ban Tổ chức lễ tang; tiểu sử tóm tắt, ảnh người từ trần; lời cảm ơn của Ban Tổ chức lễ tang và gia đình cán bộ từ trần (sau lễ an táng).</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2.N</w:t>
      </w:r>
      <w:r w:rsidRPr="00EA3132">
        <w:rPr>
          <w:rFonts w:ascii="Times New Roman" w:hAnsi="Times New Roman"/>
          <w:sz w:val="28"/>
          <w:szCs w:val="28"/>
          <w:lang w:val="nl-NL"/>
        </w:rPr>
        <w:t xml:space="preserve">gười từ trần thuộc Khoản </w:t>
      </w:r>
      <w:r>
        <w:rPr>
          <w:rFonts w:ascii="Times New Roman" w:hAnsi="Times New Roman"/>
          <w:sz w:val="28"/>
          <w:szCs w:val="28"/>
          <w:lang w:val="nl-NL"/>
        </w:rPr>
        <w:t>2</w:t>
      </w:r>
      <w:r w:rsidRPr="00EA3132">
        <w:rPr>
          <w:rFonts w:ascii="Times New Roman" w:hAnsi="Times New Roman"/>
          <w:sz w:val="28"/>
          <w:szCs w:val="28"/>
          <w:lang w:val="nl-NL"/>
        </w:rPr>
        <w:t xml:space="preserve"> Điều 3 Quy chế này</w:t>
      </w:r>
      <w:r>
        <w:rPr>
          <w:rFonts w:ascii="Times New Roman" w:hAnsi="Times New Roman"/>
          <w:sz w:val="28"/>
          <w:szCs w:val="28"/>
          <w:lang w:val="nl-NL"/>
        </w:rPr>
        <w:t>,</w:t>
      </w:r>
      <w:r w:rsidRPr="00EA3132">
        <w:rPr>
          <w:rFonts w:ascii="Times New Roman" w:hAnsi="Times New Roman"/>
          <w:sz w:val="28"/>
          <w:szCs w:val="28"/>
          <w:lang w:val="nl-NL"/>
        </w:rPr>
        <w:t xml:space="preserve"> Sở Y Tế phối hợp cùng gia đình</w:t>
      </w:r>
      <w:r>
        <w:rPr>
          <w:rFonts w:ascii="Times New Roman" w:hAnsi="Times New Roman"/>
          <w:sz w:val="28"/>
          <w:szCs w:val="28"/>
          <w:lang w:val="nl-NL"/>
        </w:rPr>
        <w:t xml:space="preserve"> của người từ trần,</w:t>
      </w:r>
      <w:r w:rsidRPr="00EA3132">
        <w:rPr>
          <w:rFonts w:ascii="Times New Roman" w:hAnsi="Times New Roman"/>
          <w:sz w:val="28"/>
          <w:szCs w:val="28"/>
          <w:lang w:val="nl-NL"/>
        </w:rPr>
        <w:t xml:space="preserve"> UBND cấp xã nơi người từ trần cư trú đứng tên đưa tin buồn.</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3</w:t>
      </w:r>
      <w:r w:rsidRPr="00EA3132">
        <w:rPr>
          <w:rFonts w:ascii="Times New Roman" w:hAnsi="Times New Roman"/>
          <w:sz w:val="28"/>
          <w:szCs w:val="28"/>
          <w:lang w:val="nl-NL"/>
        </w:rPr>
        <w:t xml:space="preserve">. </w:t>
      </w:r>
      <w:r>
        <w:rPr>
          <w:rFonts w:ascii="Times New Roman" w:hAnsi="Times New Roman"/>
          <w:sz w:val="28"/>
          <w:szCs w:val="28"/>
          <w:lang w:val="nl-NL"/>
        </w:rPr>
        <w:t>N</w:t>
      </w:r>
      <w:r w:rsidRPr="00EA3132">
        <w:rPr>
          <w:rFonts w:ascii="Times New Roman" w:hAnsi="Times New Roman"/>
          <w:sz w:val="28"/>
          <w:szCs w:val="28"/>
          <w:lang w:val="nl-NL"/>
        </w:rPr>
        <w:t xml:space="preserve">gười từ trần thuộc Khoản </w:t>
      </w:r>
      <w:r>
        <w:rPr>
          <w:rFonts w:ascii="Times New Roman" w:hAnsi="Times New Roman"/>
          <w:sz w:val="28"/>
          <w:szCs w:val="28"/>
          <w:lang w:val="nl-NL"/>
        </w:rPr>
        <w:t>3</w:t>
      </w:r>
      <w:r w:rsidRPr="00EA3132">
        <w:rPr>
          <w:rFonts w:ascii="Times New Roman" w:hAnsi="Times New Roman"/>
          <w:sz w:val="28"/>
          <w:szCs w:val="28"/>
          <w:lang w:val="nl-NL"/>
        </w:rPr>
        <w:t xml:space="preserve"> Điều 3 Quy chế này khi từ trần thì Sở Y Tế có trách nhiệm phối hợp với các cơ quan cấp trên để thực hiện.</w:t>
      </w:r>
    </w:p>
    <w:p w:rsidR="00CD5B9D" w:rsidRDefault="00CD5B9D" w:rsidP="00CD5B9D">
      <w:pPr>
        <w:spacing w:before="120" w:after="120"/>
        <w:ind w:left="0" w:firstLine="720"/>
        <w:jc w:val="both"/>
        <w:rPr>
          <w:rFonts w:ascii="Times New Roman" w:hAnsi="Times New Roman"/>
          <w:sz w:val="28"/>
          <w:szCs w:val="28"/>
          <w:highlight w:val="yellow"/>
          <w:lang w:val="nl-NL"/>
        </w:rPr>
      </w:pPr>
      <w:r>
        <w:rPr>
          <w:rFonts w:ascii="Times New Roman" w:hAnsi="Times New Roman"/>
          <w:sz w:val="28"/>
          <w:szCs w:val="28"/>
          <w:lang w:val="nl-NL"/>
        </w:rPr>
        <w:t xml:space="preserve">4. Người từ trần </w:t>
      </w:r>
      <w:r w:rsidRPr="00EA3132">
        <w:rPr>
          <w:rFonts w:ascii="Times New Roman" w:hAnsi="Times New Roman"/>
          <w:sz w:val="28"/>
          <w:szCs w:val="28"/>
          <w:lang w:val="nl-NL"/>
        </w:rPr>
        <w:t xml:space="preserve">thuộc Khoản </w:t>
      </w:r>
      <w:r>
        <w:rPr>
          <w:rFonts w:ascii="Times New Roman" w:hAnsi="Times New Roman"/>
          <w:sz w:val="28"/>
          <w:szCs w:val="28"/>
          <w:lang w:val="nl-NL"/>
        </w:rPr>
        <w:t>4</w:t>
      </w:r>
      <w:r w:rsidRPr="00EA3132">
        <w:rPr>
          <w:rFonts w:ascii="Times New Roman" w:hAnsi="Times New Roman"/>
          <w:sz w:val="28"/>
          <w:szCs w:val="28"/>
          <w:lang w:val="nl-NL"/>
        </w:rPr>
        <w:t xml:space="preserve"> Điều 3 Quy chế này</w:t>
      </w:r>
      <w:r>
        <w:rPr>
          <w:rFonts w:ascii="Times New Roman" w:hAnsi="Times New Roman"/>
          <w:sz w:val="28"/>
          <w:szCs w:val="28"/>
          <w:lang w:val="nl-NL"/>
        </w:rPr>
        <w:t xml:space="preserve"> docơ quan, đơn vị trực thuộc Sở Y tế tổ chức thực hiện.</w:t>
      </w:r>
    </w:p>
    <w:p w:rsidR="00CD5B9D" w:rsidRPr="00EA3132" w:rsidRDefault="00CD5B9D" w:rsidP="00CD5B9D">
      <w:pPr>
        <w:spacing w:before="120" w:after="120"/>
        <w:ind w:left="0" w:firstLine="720"/>
        <w:jc w:val="both"/>
        <w:rPr>
          <w:rFonts w:ascii="Times New Roman" w:hAnsi="Times New Roman"/>
          <w:sz w:val="28"/>
          <w:szCs w:val="28"/>
          <w:lang w:val="nl-NL"/>
        </w:rPr>
      </w:pPr>
      <w:bookmarkStart w:id="10" w:name="dieu_11"/>
      <w:r w:rsidRPr="00EA3132">
        <w:rPr>
          <w:rFonts w:ascii="Times New Roman" w:hAnsi="Times New Roman"/>
          <w:b/>
          <w:bCs/>
          <w:sz w:val="28"/>
          <w:szCs w:val="28"/>
          <w:lang w:val="nl-NL"/>
        </w:rPr>
        <w:t>Điều  5. Ban Tổ chức lễ tang</w:t>
      </w:r>
      <w:bookmarkEnd w:id="10"/>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1</w:t>
      </w:r>
      <w:r w:rsidRPr="00EA3132">
        <w:rPr>
          <w:rFonts w:ascii="Times New Roman" w:hAnsi="Times New Roman"/>
          <w:sz w:val="28"/>
          <w:szCs w:val="28"/>
          <w:lang w:val="nl-NL"/>
        </w:rPr>
        <w:t xml:space="preserve">. Người từ trần là người </w:t>
      </w:r>
      <w:r>
        <w:rPr>
          <w:rFonts w:ascii="Times New Roman" w:hAnsi="Times New Roman"/>
          <w:sz w:val="28"/>
          <w:szCs w:val="28"/>
          <w:lang w:val="nl-NL"/>
        </w:rPr>
        <w:t xml:space="preserve">thuộc </w:t>
      </w:r>
      <w:r w:rsidRPr="00EA3132">
        <w:rPr>
          <w:rFonts w:ascii="Times New Roman" w:hAnsi="Times New Roman"/>
          <w:sz w:val="28"/>
          <w:szCs w:val="28"/>
          <w:lang w:val="nl-NL"/>
        </w:rPr>
        <w:t xml:space="preserve">Khoản </w:t>
      </w:r>
      <w:r>
        <w:rPr>
          <w:rFonts w:ascii="Times New Roman" w:hAnsi="Times New Roman"/>
          <w:sz w:val="28"/>
          <w:szCs w:val="28"/>
          <w:lang w:val="nl-NL"/>
        </w:rPr>
        <w:t>1</w:t>
      </w:r>
      <w:r w:rsidRPr="00EA3132">
        <w:rPr>
          <w:rFonts w:ascii="Times New Roman" w:hAnsi="Times New Roman"/>
          <w:sz w:val="28"/>
          <w:szCs w:val="28"/>
          <w:lang w:val="nl-NL"/>
        </w:rPr>
        <w:t xml:space="preserve"> Điều 3 Quy chế này</w:t>
      </w:r>
      <w:r>
        <w:rPr>
          <w:rFonts w:ascii="Times New Roman" w:hAnsi="Times New Roman"/>
          <w:sz w:val="28"/>
          <w:szCs w:val="28"/>
          <w:lang w:val="nl-NL"/>
        </w:rPr>
        <w:t>:</w:t>
      </w:r>
      <w:r w:rsidRPr="00EA3132">
        <w:rPr>
          <w:rFonts w:ascii="Times New Roman" w:hAnsi="Times New Roman"/>
          <w:sz w:val="28"/>
          <w:szCs w:val="28"/>
          <w:lang w:val="nl-NL"/>
        </w:rPr>
        <w:t xml:space="preserve"> Lãnh đạo Sở Y tế phối hợp với gia đình người từ trần để quyết định</w:t>
      </w:r>
      <w:r>
        <w:rPr>
          <w:rFonts w:ascii="Times New Roman" w:hAnsi="Times New Roman"/>
          <w:sz w:val="28"/>
          <w:szCs w:val="28"/>
          <w:lang w:val="nl-NL"/>
        </w:rPr>
        <w:t>,</w:t>
      </w:r>
      <w:r w:rsidRPr="005C2AB2">
        <w:rPr>
          <w:rFonts w:ascii="Times New Roman" w:hAnsi="Times New Roman"/>
          <w:bCs/>
          <w:sz w:val="28"/>
          <w:szCs w:val="28"/>
          <w:lang w:val="nl-NL"/>
        </w:rPr>
        <w:t xml:space="preserve"> Ban Tổ chức lễ tang </w:t>
      </w:r>
      <w:r>
        <w:rPr>
          <w:rFonts w:ascii="Times New Roman" w:hAnsi="Times New Roman"/>
          <w:bCs/>
          <w:sz w:val="28"/>
          <w:szCs w:val="28"/>
          <w:lang w:val="nl-NL"/>
        </w:rPr>
        <w:t xml:space="preserve">do Giám đốc Sở Y tế quyết định thành lập (do Phòng Tổ chức cán bộ tham mưu) gồm </w:t>
      </w:r>
      <w:r w:rsidRPr="005C2AB2">
        <w:rPr>
          <w:rFonts w:ascii="Times New Roman" w:hAnsi="Times New Roman"/>
          <w:bCs/>
          <w:sz w:val="28"/>
          <w:szCs w:val="28"/>
          <w:lang w:val="nl-NL"/>
        </w:rPr>
        <w:t xml:space="preserve">từ 8 </w:t>
      </w:r>
      <w:r>
        <w:rPr>
          <w:rFonts w:ascii="Times New Roman" w:hAnsi="Times New Roman"/>
          <w:bCs/>
          <w:sz w:val="28"/>
          <w:szCs w:val="28"/>
          <w:lang w:val="nl-NL"/>
        </w:rPr>
        <w:t xml:space="preserve">(tám) </w:t>
      </w:r>
      <w:r w:rsidRPr="005C2AB2">
        <w:rPr>
          <w:rFonts w:ascii="Times New Roman" w:hAnsi="Times New Roman"/>
          <w:bCs/>
          <w:sz w:val="28"/>
          <w:szCs w:val="28"/>
          <w:lang w:val="nl-NL"/>
        </w:rPr>
        <w:t>đến 10</w:t>
      </w:r>
      <w:r>
        <w:rPr>
          <w:rFonts w:ascii="Times New Roman" w:hAnsi="Times New Roman"/>
          <w:bCs/>
          <w:sz w:val="28"/>
          <w:szCs w:val="28"/>
          <w:lang w:val="nl-NL"/>
        </w:rPr>
        <w:t xml:space="preserve"> (mười)thành viên đại diện</w:t>
      </w:r>
      <w:r w:rsidRPr="00EA3132">
        <w:rPr>
          <w:rFonts w:ascii="Times New Roman" w:hAnsi="Times New Roman"/>
          <w:sz w:val="28"/>
          <w:szCs w:val="28"/>
          <w:lang w:val="nl-NL"/>
        </w:rPr>
        <w:t xml:space="preserve"> Lãnh đạo Sở Y tế, </w:t>
      </w:r>
      <w:r w:rsidRPr="00EA3132">
        <w:rPr>
          <w:rFonts w:ascii="Times New Roman" w:hAnsi="Times New Roman"/>
          <w:bCs/>
          <w:sz w:val="28"/>
          <w:szCs w:val="28"/>
          <w:lang w:val="nl-NL"/>
        </w:rPr>
        <w:t>trưởng các tổ chức tham mưu tổng hợp và chuyên môn nghiệp vụ thuộc Sở Y tế, Công đoàn Văn phòng Sở Y tế và</w:t>
      </w:r>
      <w:r w:rsidRPr="00EA3132">
        <w:rPr>
          <w:rFonts w:ascii="Times New Roman" w:hAnsi="Times New Roman"/>
          <w:sz w:val="28"/>
          <w:szCs w:val="28"/>
          <w:lang w:val="nl-NL"/>
        </w:rPr>
        <w:t xml:space="preserve"> đại diện gia đình </w:t>
      </w:r>
      <w:r>
        <w:rPr>
          <w:rFonts w:ascii="Times New Roman" w:hAnsi="Times New Roman"/>
          <w:sz w:val="28"/>
          <w:szCs w:val="28"/>
          <w:lang w:val="nl-NL"/>
        </w:rPr>
        <w:t>người từ trần.</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2.</w:t>
      </w:r>
      <w:r w:rsidRPr="00EA3132">
        <w:rPr>
          <w:rFonts w:ascii="Times New Roman" w:hAnsi="Times New Roman"/>
          <w:sz w:val="28"/>
          <w:szCs w:val="28"/>
          <w:lang w:val="nl-NL"/>
        </w:rPr>
        <w:t xml:space="preserve"> Người từ trần là người công tác tại cơ quan Sở Y tế </w:t>
      </w:r>
      <w:r>
        <w:rPr>
          <w:rFonts w:ascii="Times New Roman" w:hAnsi="Times New Roman"/>
          <w:sz w:val="28"/>
          <w:szCs w:val="28"/>
          <w:lang w:val="nl-NL"/>
        </w:rPr>
        <w:t xml:space="preserve">trước khi </w:t>
      </w:r>
      <w:r w:rsidRPr="00EA3132">
        <w:rPr>
          <w:rFonts w:ascii="Times New Roman" w:hAnsi="Times New Roman"/>
          <w:sz w:val="28"/>
          <w:szCs w:val="28"/>
          <w:lang w:val="nl-NL"/>
        </w:rPr>
        <w:t>về hưu: Sở Y tế phối hợp vớigia đình người từ trần</w:t>
      </w:r>
      <w:r>
        <w:rPr>
          <w:rFonts w:ascii="Times New Roman" w:hAnsi="Times New Roman"/>
          <w:sz w:val="28"/>
          <w:szCs w:val="28"/>
          <w:lang w:val="nl-NL"/>
        </w:rPr>
        <w:t>,</w:t>
      </w:r>
      <w:r w:rsidRPr="00EA3132">
        <w:rPr>
          <w:rFonts w:ascii="Times New Roman" w:hAnsi="Times New Roman"/>
          <w:sz w:val="28"/>
          <w:szCs w:val="28"/>
          <w:lang w:val="nl-NL"/>
        </w:rPr>
        <w:t xml:space="preserve"> Ủy ban nhân dân cấp xã nơi người từ trần cư trú để quyết định, gồm các thành viên đại diện cho cơ quan, đại diện gia đình và đại diện Ủy ban nhân dân cấp xã nơi người từ trần cư trú.</w:t>
      </w:r>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3</w:t>
      </w:r>
      <w:r w:rsidRPr="00EA3132">
        <w:rPr>
          <w:rFonts w:ascii="Times New Roman" w:hAnsi="Times New Roman"/>
          <w:sz w:val="28"/>
          <w:szCs w:val="28"/>
          <w:lang w:val="nl-NL"/>
        </w:rPr>
        <w:t xml:space="preserve">. </w:t>
      </w:r>
      <w:r>
        <w:rPr>
          <w:rFonts w:ascii="Times New Roman" w:hAnsi="Times New Roman"/>
          <w:sz w:val="28"/>
          <w:szCs w:val="28"/>
          <w:lang w:val="nl-NL"/>
        </w:rPr>
        <w:t>N</w:t>
      </w:r>
      <w:r w:rsidRPr="00EA3132">
        <w:rPr>
          <w:rFonts w:ascii="Times New Roman" w:hAnsi="Times New Roman"/>
          <w:sz w:val="28"/>
          <w:szCs w:val="28"/>
          <w:lang w:val="nl-NL"/>
        </w:rPr>
        <w:t xml:space="preserve">gười từ trần thuộc Khoản </w:t>
      </w:r>
      <w:r>
        <w:rPr>
          <w:rFonts w:ascii="Times New Roman" w:hAnsi="Times New Roman"/>
          <w:sz w:val="28"/>
          <w:szCs w:val="28"/>
          <w:lang w:val="nl-NL"/>
        </w:rPr>
        <w:t>3</w:t>
      </w:r>
      <w:r w:rsidRPr="00EA3132">
        <w:rPr>
          <w:rFonts w:ascii="Times New Roman" w:hAnsi="Times New Roman"/>
          <w:sz w:val="28"/>
          <w:szCs w:val="28"/>
          <w:lang w:val="nl-NL"/>
        </w:rPr>
        <w:t xml:space="preserve"> Điều 3 Quy chế này thì Lãnh đạo Sở phối hợp với cơ quan cấp trên và cử đại diện Lãnh đạo tham gia.</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4.</w:t>
      </w:r>
      <w:r w:rsidRPr="00EA3132">
        <w:rPr>
          <w:rFonts w:ascii="Times New Roman" w:hAnsi="Times New Roman"/>
          <w:sz w:val="28"/>
          <w:szCs w:val="28"/>
          <w:lang w:val="nl-NL"/>
        </w:rPr>
        <w:t xml:space="preserve"> Người từ trần là người đang công tác tại cơ quan, đơn vị trực thuộc Sở Y tế: Lãnh đạo cơ quan, đơn vị trực thuộc Sở Y tế phối hợp với gia đình người từ trần để quyết định, gồm các thành viên đại diện Lãnh đạo cơ quan, đơn vị, t</w:t>
      </w:r>
      <w:r w:rsidRPr="00EA3132">
        <w:rPr>
          <w:rFonts w:ascii="Times New Roman" w:hAnsi="Times New Roman"/>
          <w:bCs/>
          <w:sz w:val="28"/>
          <w:szCs w:val="28"/>
          <w:lang w:val="nl-NL"/>
        </w:rPr>
        <w:t>rưởng các khoa, phòng, Công đoàn và</w:t>
      </w:r>
      <w:r>
        <w:rPr>
          <w:rFonts w:ascii="Times New Roman" w:hAnsi="Times New Roman"/>
          <w:sz w:val="28"/>
          <w:szCs w:val="28"/>
          <w:lang w:val="nl-NL"/>
        </w:rPr>
        <w:t xml:space="preserve"> đại diện gia đình.</w:t>
      </w:r>
    </w:p>
    <w:p w:rsidR="00CD5B9D" w:rsidRDefault="00CD5B9D" w:rsidP="00CD5B9D">
      <w:pPr>
        <w:spacing w:before="120" w:after="120"/>
        <w:ind w:left="0" w:firstLine="720"/>
        <w:jc w:val="both"/>
        <w:rPr>
          <w:rFonts w:ascii="Times New Roman" w:hAnsi="Times New Roman"/>
          <w:b/>
          <w:bCs/>
          <w:sz w:val="28"/>
          <w:szCs w:val="28"/>
          <w:lang w:val="nl-NL"/>
        </w:rPr>
      </w:pPr>
      <w:bookmarkStart w:id="11" w:name="dieu_12"/>
      <w:r w:rsidRPr="00EA3132">
        <w:rPr>
          <w:rFonts w:ascii="Times New Roman" w:hAnsi="Times New Roman"/>
          <w:b/>
          <w:bCs/>
          <w:sz w:val="28"/>
          <w:szCs w:val="28"/>
          <w:lang w:val="nl-NL"/>
        </w:rPr>
        <w:t>Điều 6. Tổ chức Lễ tang và chuẩn bị lời điếu</w:t>
      </w:r>
      <w:bookmarkEnd w:id="11"/>
    </w:p>
    <w:p w:rsidR="00CD5B9D" w:rsidRPr="00637291" w:rsidRDefault="00CD5B9D" w:rsidP="00CD5B9D">
      <w:pPr>
        <w:spacing w:before="120" w:after="120"/>
        <w:ind w:left="0" w:firstLine="720"/>
        <w:jc w:val="both"/>
        <w:rPr>
          <w:rFonts w:ascii="Times New Roman" w:hAnsi="Times New Roman"/>
          <w:sz w:val="28"/>
          <w:szCs w:val="28"/>
        </w:rPr>
      </w:pPr>
      <w:r w:rsidRPr="00637291">
        <w:rPr>
          <w:rFonts w:ascii="Times New Roman" w:hAnsi="Times New Roman"/>
          <w:sz w:val="28"/>
          <w:szCs w:val="28"/>
        </w:rPr>
        <w:t>Việc tổ chức Lễ tang và chuẩn bị lời điếu do Ban Tổ chức lễ tang cùng gia đình</w:t>
      </w:r>
      <w:r>
        <w:rPr>
          <w:rFonts w:ascii="Times New Roman" w:hAnsi="Times New Roman"/>
          <w:sz w:val="28"/>
          <w:szCs w:val="28"/>
        </w:rPr>
        <w:t xml:space="preserve"> người từ trần</w:t>
      </w:r>
      <w:r w:rsidRPr="00637291">
        <w:rPr>
          <w:rFonts w:ascii="Times New Roman" w:hAnsi="Times New Roman"/>
          <w:sz w:val="28"/>
          <w:szCs w:val="28"/>
        </w:rPr>
        <w:t xml:space="preserve"> thực hiện.</w:t>
      </w:r>
      <w:r>
        <w:rPr>
          <w:rFonts w:ascii="Times New Roman" w:hAnsi="Times New Roman"/>
          <w:sz w:val="28"/>
          <w:szCs w:val="28"/>
        </w:rPr>
        <w:t xml:space="preserve"> Phòng Tổ chức cán bộ Sở Y tế giúp Ban Tổ chức lễ tang chuẩn bị lời điếu đối với người từ trần thuộc Khoản 1 Điều 3 qui chế này.</w:t>
      </w:r>
    </w:p>
    <w:p w:rsidR="00CD5B9D" w:rsidRPr="00637291" w:rsidRDefault="00CD5B9D" w:rsidP="00CD5B9D">
      <w:pPr>
        <w:spacing w:before="120" w:after="120"/>
        <w:ind w:left="0" w:firstLine="720"/>
        <w:jc w:val="both"/>
        <w:rPr>
          <w:rFonts w:ascii="Times New Roman" w:hAnsi="Times New Roman"/>
          <w:sz w:val="28"/>
          <w:szCs w:val="28"/>
        </w:rPr>
      </w:pPr>
      <w:bookmarkStart w:id="12" w:name="dieu_13"/>
      <w:r w:rsidRPr="00637291">
        <w:rPr>
          <w:rFonts w:ascii="Times New Roman" w:hAnsi="Times New Roman"/>
          <w:b/>
          <w:bCs/>
          <w:sz w:val="28"/>
          <w:szCs w:val="28"/>
        </w:rPr>
        <w:lastRenderedPageBreak/>
        <w:t xml:space="preserve">Điều </w:t>
      </w:r>
      <w:r>
        <w:rPr>
          <w:rFonts w:ascii="Times New Roman" w:hAnsi="Times New Roman"/>
          <w:b/>
          <w:bCs/>
          <w:sz w:val="28"/>
          <w:szCs w:val="28"/>
        </w:rPr>
        <w:t>7.</w:t>
      </w:r>
      <w:r w:rsidRPr="00637291">
        <w:rPr>
          <w:rFonts w:ascii="Times New Roman" w:hAnsi="Times New Roman"/>
          <w:b/>
          <w:bCs/>
          <w:sz w:val="28"/>
          <w:szCs w:val="28"/>
        </w:rPr>
        <w:t xml:space="preserve"> Nơi tổ chức lễ tang và nơi an táng</w:t>
      </w:r>
      <w:bookmarkEnd w:id="12"/>
    </w:p>
    <w:p w:rsidR="00CD5B9D" w:rsidRDefault="00CD5B9D" w:rsidP="00CD5B9D">
      <w:pPr>
        <w:spacing w:before="120" w:after="120"/>
        <w:ind w:left="0" w:firstLine="720"/>
        <w:jc w:val="both"/>
        <w:rPr>
          <w:rFonts w:ascii="Times New Roman" w:hAnsi="Times New Roman"/>
          <w:sz w:val="28"/>
          <w:szCs w:val="28"/>
          <w:lang w:val="nl-NL"/>
        </w:rPr>
      </w:pPr>
      <w:r w:rsidRPr="00DC56D5">
        <w:rPr>
          <w:rFonts w:ascii="Times New Roman" w:hAnsi="Times New Roman"/>
          <w:bCs/>
          <w:sz w:val="28"/>
          <w:szCs w:val="28"/>
          <w:lang w:val="nl-NL"/>
        </w:rPr>
        <w:t xml:space="preserve">Thực hiện theo Điều 13 </w:t>
      </w:r>
      <w:r w:rsidRPr="00DC56D5">
        <w:rPr>
          <w:rFonts w:ascii="Times New Roman" w:hAnsi="Times New Roman"/>
          <w:sz w:val="28"/>
          <w:szCs w:val="28"/>
          <w:lang w:val="nl-NL"/>
        </w:rPr>
        <w:t>Quyết định số 33/2016/QĐ-UBND ngày 08 tháng 8 năm 2016 của Ủy ban nhân dân tỉnh Kon Tum</w:t>
      </w:r>
      <w:r>
        <w:rPr>
          <w:rFonts w:ascii="Times New Roman" w:hAnsi="Times New Roman"/>
          <w:sz w:val="28"/>
          <w:szCs w:val="28"/>
          <w:lang w:val="nl-NL"/>
        </w:rPr>
        <w:t>.</w:t>
      </w:r>
    </w:p>
    <w:p w:rsidR="00CD5B9D" w:rsidRPr="007705BF" w:rsidRDefault="00CD5B9D" w:rsidP="00CD5B9D">
      <w:pPr>
        <w:spacing w:before="120" w:after="120"/>
        <w:ind w:left="0" w:firstLine="720"/>
        <w:jc w:val="both"/>
        <w:rPr>
          <w:rFonts w:ascii="Times New Roman" w:hAnsi="Times New Roman"/>
          <w:b/>
          <w:bCs/>
          <w:sz w:val="28"/>
          <w:szCs w:val="28"/>
          <w:lang w:val="nl-NL"/>
        </w:rPr>
      </w:pPr>
      <w:r w:rsidRPr="007705BF">
        <w:rPr>
          <w:rFonts w:ascii="Times New Roman" w:hAnsi="Times New Roman"/>
          <w:b/>
          <w:bCs/>
          <w:sz w:val="28"/>
          <w:szCs w:val="28"/>
          <w:lang w:val="nl-NL"/>
        </w:rPr>
        <w:t>Điều 8.Trang trí lễ đài</w:t>
      </w:r>
    </w:p>
    <w:p w:rsidR="00CD5B9D" w:rsidRPr="00DC56D5" w:rsidRDefault="00CD5B9D" w:rsidP="00CD5B9D">
      <w:pPr>
        <w:spacing w:before="120" w:after="120"/>
        <w:ind w:left="0" w:firstLine="720"/>
        <w:jc w:val="both"/>
        <w:rPr>
          <w:rFonts w:ascii="Times New Roman" w:hAnsi="Times New Roman"/>
          <w:bCs/>
          <w:sz w:val="28"/>
          <w:szCs w:val="28"/>
          <w:lang w:val="nl-NL"/>
        </w:rPr>
      </w:pPr>
      <w:r>
        <w:rPr>
          <w:rFonts w:ascii="Times New Roman" w:hAnsi="Times New Roman"/>
          <w:bCs/>
          <w:sz w:val="28"/>
          <w:szCs w:val="28"/>
          <w:lang w:val="nl-NL"/>
        </w:rPr>
        <w:t xml:space="preserve">Thực hiện theo Điều 52 </w:t>
      </w:r>
      <w:r w:rsidRPr="00DC56D5">
        <w:rPr>
          <w:rFonts w:ascii="Times New Roman" w:hAnsi="Times New Roman"/>
          <w:sz w:val="28"/>
          <w:szCs w:val="28"/>
        </w:rPr>
        <w:t>Nghị định số 105/2012/NĐ-CP</w:t>
      </w:r>
      <w:r>
        <w:rPr>
          <w:rFonts w:ascii="Times New Roman" w:hAnsi="Times New Roman"/>
          <w:sz w:val="28"/>
          <w:szCs w:val="28"/>
        </w:rPr>
        <w:t xml:space="preserve"> của Chính Phủ.</w:t>
      </w:r>
    </w:p>
    <w:p w:rsidR="00CD5B9D" w:rsidRPr="00EA3132" w:rsidRDefault="00CD5B9D" w:rsidP="00CD5B9D">
      <w:pPr>
        <w:spacing w:before="120" w:after="120"/>
        <w:ind w:left="0" w:firstLine="720"/>
        <w:jc w:val="both"/>
        <w:rPr>
          <w:rFonts w:ascii="Times New Roman" w:hAnsi="Times New Roman"/>
          <w:b/>
          <w:sz w:val="28"/>
          <w:szCs w:val="28"/>
          <w:lang w:val="nl-NL"/>
        </w:rPr>
      </w:pPr>
      <w:r w:rsidRPr="00EA3132">
        <w:rPr>
          <w:rFonts w:ascii="Times New Roman" w:hAnsi="Times New Roman"/>
          <w:b/>
          <w:sz w:val="28"/>
          <w:szCs w:val="28"/>
          <w:lang w:val="nl-NL"/>
        </w:rPr>
        <w:t xml:space="preserve">Điều </w:t>
      </w:r>
      <w:r>
        <w:rPr>
          <w:rFonts w:ascii="Times New Roman" w:hAnsi="Times New Roman"/>
          <w:b/>
          <w:sz w:val="28"/>
          <w:szCs w:val="28"/>
          <w:lang w:val="nl-NL"/>
        </w:rPr>
        <w:t>9</w:t>
      </w:r>
      <w:r w:rsidRPr="00EA3132">
        <w:rPr>
          <w:rFonts w:ascii="Times New Roman" w:hAnsi="Times New Roman"/>
          <w:b/>
          <w:sz w:val="28"/>
          <w:szCs w:val="28"/>
          <w:lang w:val="nl-NL"/>
        </w:rPr>
        <w:t>. Vòng hoa viếng người từ trần</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 xml:space="preserve">1. </w:t>
      </w:r>
      <w:r w:rsidRPr="00EA3132">
        <w:rPr>
          <w:rFonts w:ascii="Times New Roman" w:hAnsi="Times New Roman"/>
          <w:sz w:val="28"/>
          <w:szCs w:val="28"/>
          <w:lang w:val="nl-NL"/>
        </w:rPr>
        <w:t xml:space="preserve">Sở Y tế viếng người từ trần là </w:t>
      </w:r>
      <w:r>
        <w:rPr>
          <w:rFonts w:ascii="Times New Roman" w:hAnsi="Times New Roman"/>
          <w:sz w:val="28"/>
          <w:szCs w:val="28"/>
          <w:lang w:val="nl-NL"/>
        </w:rPr>
        <w:t xml:space="preserve">Lãnh đạo, nguyên Lãnh đạo Tỉnh ủy, Hội đồng nhân dân, Ủy ban nhân dân tỉnh, Ủy ban Mặt trận Tổ quốc Việt Nam, Lãnh đạo các Sở, Ban, ngành có mối quan hệ công tác với Sở Y tế; nguyên Lãnh đạo Sở Y tế; </w:t>
      </w:r>
      <w:r w:rsidRPr="00EA3132">
        <w:rPr>
          <w:rFonts w:ascii="Times New Roman" w:hAnsi="Times New Roman"/>
          <w:sz w:val="28"/>
          <w:szCs w:val="28"/>
          <w:lang w:val="nl-NL"/>
        </w:rPr>
        <w:t xml:space="preserve">người công tác tại cơ quan Sở Y tế </w:t>
      </w:r>
      <w:r>
        <w:rPr>
          <w:rFonts w:ascii="Times New Roman" w:hAnsi="Times New Roman"/>
          <w:sz w:val="28"/>
          <w:szCs w:val="28"/>
          <w:lang w:val="nl-NL"/>
        </w:rPr>
        <w:t>trước khi</w:t>
      </w:r>
      <w:r w:rsidRPr="00EA3132">
        <w:rPr>
          <w:rFonts w:ascii="Times New Roman" w:hAnsi="Times New Roman"/>
          <w:sz w:val="28"/>
          <w:szCs w:val="28"/>
          <w:lang w:val="nl-NL"/>
        </w:rPr>
        <w:t xml:space="preserve"> hưu; người đang công tác tại cơ quan Sở Y tế; </w:t>
      </w:r>
      <w:r>
        <w:rPr>
          <w:rFonts w:ascii="Times New Roman" w:hAnsi="Times New Roman"/>
          <w:sz w:val="28"/>
          <w:szCs w:val="28"/>
          <w:lang w:val="nl-NL"/>
        </w:rPr>
        <w:t xml:space="preserve">Thầy thuốc nhân dân; </w:t>
      </w:r>
      <w:r w:rsidRPr="00EA3132">
        <w:rPr>
          <w:rFonts w:ascii="Times New Roman" w:hAnsi="Times New Roman"/>
          <w:sz w:val="28"/>
          <w:szCs w:val="28"/>
          <w:lang w:val="nl-NL"/>
        </w:rPr>
        <w:t>trưởng, phó các cơ quan, đơn vị trực thuộc.</w:t>
      </w:r>
    </w:p>
    <w:p w:rsidR="00CD5B9D" w:rsidRDefault="00CD5B9D" w:rsidP="00CD5B9D">
      <w:pPr>
        <w:spacing w:before="120" w:after="120"/>
        <w:ind w:left="0" w:firstLine="720"/>
        <w:jc w:val="both"/>
        <w:rPr>
          <w:rFonts w:ascii="Times New Roman" w:hAnsi="Times New Roman"/>
          <w:sz w:val="28"/>
          <w:szCs w:val="28"/>
        </w:rPr>
      </w:pPr>
      <w:r>
        <w:rPr>
          <w:rFonts w:ascii="Times New Roman" w:hAnsi="Times New Roman"/>
          <w:sz w:val="28"/>
          <w:szCs w:val="28"/>
        </w:rPr>
        <w:t xml:space="preserve">2. </w:t>
      </w:r>
      <w:r w:rsidRPr="00DC56D5">
        <w:rPr>
          <w:rFonts w:ascii="Times New Roman" w:hAnsi="Times New Roman"/>
          <w:sz w:val="28"/>
          <w:szCs w:val="28"/>
        </w:rPr>
        <w:t>Ban Tổ chức lễ tang chuẩn bị vòng hoa viếng theo quy định tại Điều 53 Nghị định số 105/2012/NĐ-CP</w:t>
      </w:r>
      <w:r>
        <w:rPr>
          <w:rFonts w:ascii="Times New Roman" w:hAnsi="Times New Roman"/>
          <w:sz w:val="28"/>
          <w:szCs w:val="28"/>
        </w:rPr>
        <w:t xml:space="preserve"> của Chính Phủ</w:t>
      </w:r>
      <w:r w:rsidRPr="00DC56D5">
        <w:rPr>
          <w:rFonts w:ascii="Times New Roman" w:hAnsi="Times New Roman"/>
          <w:sz w:val="28"/>
          <w:szCs w:val="28"/>
        </w:rPr>
        <w:t>. Lễ viếng, Lễ truy điệu, Lễ đưa tang, Lễ hạ huyệt thực hiện theo quy định tại Điều 54 và Điều 55 Nghị định số 105/2012/NĐ-CP</w:t>
      </w:r>
      <w:r>
        <w:rPr>
          <w:rFonts w:ascii="Times New Roman" w:hAnsi="Times New Roman"/>
          <w:sz w:val="28"/>
          <w:szCs w:val="28"/>
        </w:rPr>
        <w:t xml:space="preserve"> của Chính Phủ</w:t>
      </w:r>
      <w:r w:rsidRPr="00DC56D5">
        <w:rPr>
          <w:rFonts w:ascii="Times New Roman" w:hAnsi="Times New Roman"/>
          <w:sz w:val="28"/>
          <w:szCs w:val="28"/>
        </w:rPr>
        <w:t>.</w:t>
      </w:r>
    </w:p>
    <w:p w:rsidR="00CD5B9D"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rPr>
        <w:t xml:space="preserve">3. Người từ trần không thuộc Khoản 1 Điều này </w:t>
      </w:r>
      <w:r w:rsidRPr="00EA3132">
        <w:rPr>
          <w:rFonts w:ascii="Times New Roman" w:hAnsi="Times New Roman"/>
          <w:sz w:val="28"/>
          <w:szCs w:val="28"/>
          <w:lang w:val="nl-NL"/>
        </w:rPr>
        <w:t>do các cơ quan, đơn vị trực thuộc Sở Y tế quyết định theo điều kiện cụ thể.</w:t>
      </w:r>
    </w:p>
    <w:p w:rsidR="00CD5B9D" w:rsidRPr="005C2AB2" w:rsidRDefault="00CD5B9D" w:rsidP="00CD5B9D">
      <w:pPr>
        <w:spacing w:before="120" w:after="120"/>
        <w:ind w:left="0" w:firstLine="720"/>
        <w:jc w:val="both"/>
        <w:rPr>
          <w:rFonts w:ascii="Times New Roman" w:hAnsi="Times New Roman"/>
          <w:sz w:val="28"/>
          <w:szCs w:val="28"/>
        </w:rPr>
      </w:pPr>
      <w:bookmarkStart w:id="13" w:name="dieu_16"/>
      <w:r w:rsidRPr="005C2AB2">
        <w:rPr>
          <w:rFonts w:ascii="Times New Roman" w:hAnsi="Times New Roman"/>
          <w:b/>
          <w:bCs/>
          <w:sz w:val="28"/>
          <w:szCs w:val="28"/>
        </w:rPr>
        <w:t xml:space="preserve">Điều </w:t>
      </w:r>
      <w:r>
        <w:rPr>
          <w:rFonts w:ascii="Times New Roman" w:hAnsi="Times New Roman"/>
          <w:b/>
          <w:bCs/>
          <w:sz w:val="28"/>
          <w:szCs w:val="28"/>
        </w:rPr>
        <w:t>10</w:t>
      </w:r>
      <w:r w:rsidRPr="005C2AB2">
        <w:rPr>
          <w:rFonts w:ascii="Times New Roman" w:hAnsi="Times New Roman"/>
          <w:b/>
          <w:bCs/>
          <w:sz w:val="28"/>
          <w:szCs w:val="28"/>
        </w:rPr>
        <w:t>. Trợ cấp mai táng</w:t>
      </w:r>
      <w:bookmarkEnd w:id="13"/>
    </w:p>
    <w:p w:rsidR="00CD5B9D" w:rsidRPr="005C2AB2" w:rsidRDefault="00CD5B9D" w:rsidP="00CD5B9D">
      <w:pPr>
        <w:spacing w:before="120" w:after="120"/>
        <w:ind w:left="0" w:firstLine="720"/>
        <w:jc w:val="both"/>
        <w:rPr>
          <w:rFonts w:ascii="Times New Roman" w:hAnsi="Times New Roman"/>
          <w:sz w:val="28"/>
          <w:szCs w:val="28"/>
        </w:rPr>
      </w:pPr>
      <w:r>
        <w:rPr>
          <w:rFonts w:ascii="Times New Roman" w:hAnsi="Times New Roman"/>
          <w:sz w:val="28"/>
          <w:szCs w:val="28"/>
        </w:rPr>
        <w:t xml:space="preserve">Thực hiện theo Qui định tại Điều 56 </w:t>
      </w:r>
      <w:r w:rsidRPr="00DC56D5">
        <w:rPr>
          <w:rFonts w:ascii="Times New Roman" w:hAnsi="Times New Roman"/>
          <w:sz w:val="28"/>
          <w:szCs w:val="28"/>
        </w:rPr>
        <w:t>Nghị định số 105/2012/NĐ-CP</w:t>
      </w:r>
      <w:r>
        <w:rPr>
          <w:rFonts w:ascii="Times New Roman" w:hAnsi="Times New Roman"/>
          <w:sz w:val="28"/>
          <w:szCs w:val="28"/>
        </w:rPr>
        <w:t xml:space="preserve"> của Chính phủ.</w:t>
      </w:r>
    </w:p>
    <w:p w:rsidR="00CD5B9D" w:rsidRPr="00EA3132" w:rsidRDefault="00CD5B9D" w:rsidP="00CD5B9D">
      <w:pPr>
        <w:spacing w:before="120" w:after="120"/>
        <w:ind w:left="0" w:firstLine="720"/>
        <w:jc w:val="both"/>
        <w:rPr>
          <w:rFonts w:ascii="Times New Roman" w:hAnsi="Times New Roman"/>
          <w:b/>
          <w:sz w:val="28"/>
          <w:szCs w:val="28"/>
          <w:lang w:val="nl-NL"/>
        </w:rPr>
      </w:pPr>
      <w:r>
        <w:rPr>
          <w:rFonts w:ascii="Times New Roman" w:hAnsi="Times New Roman"/>
          <w:b/>
          <w:sz w:val="28"/>
          <w:szCs w:val="28"/>
          <w:lang w:val="nl-NL"/>
        </w:rPr>
        <w:t>Điều 11</w:t>
      </w:r>
      <w:r w:rsidRPr="00EA3132">
        <w:rPr>
          <w:rFonts w:ascii="Times New Roman" w:hAnsi="Times New Roman"/>
          <w:b/>
          <w:sz w:val="28"/>
          <w:szCs w:val="28"/>
          <w:lang w:val="nl-NL"/>
        </w:rPr>
        <w:t>. Người từ trần là công chức, viên chức ngành Y tế tỉnh Kon Tum chuyển công tác hoặc nghỉ hưu ngoài tỉnh</w:t>
      </w:r>
    </w:p>
    <w:p w:rsidR="00CD5B9D" w:rsidRPr="00EA3132" w:rsidRDefault="00CD5B9D" w:rsidP="00CD5B9D">
      <w:pPr>
        <w:spacing w:before="120" w:after="120"/>
        <w:ind w:left="0" w:firstLine="720"/>
        <w:jc w:val="both"/>
        <w:rPr>
          <w:rFonts w:ascii="Times New Roman" w:hAnsi="Times New Roman"/>
          <w:sz w:val="28"/>
          <w:szCs w:val="28"/>
          <w:lang w:val="nl-NL"/>
        </w:rPr>
      </w:pPr>
      <w:r w:rsidRPr="00EA3132">
        <w:rPr>
          <w:rFonts w:ascii="Times New Roman" w:hAnsi="Times New Roman"/>
          <w:sz w:val="28"/>
          <w:szCs w:val="28"/>
          <w:lang w:val="nl-NL"/>
        </w:rPr>
        <w:t xml:space="preserve">1. Người từ trần là người công tác tại cơ quan Sở Y tế chuyển công tác hoặc nghỉ hưu ngoài tỉnh (trừ người </w:t>
      </w:r>
      <w:r>
        <w:rPr>
          <w:rFonts w:ascii="Times New Roman" w:hAnsi="Times New Roman"/>
          <w:sz w:val="28"/>
          <w:szCs w:val="28"/>
          <w:lang w:val="nl-NL"/>
        </w:rPr>
        <w:t xml:space="preserve">từ trần </w:t>
      </w:r>
      <w:r w:rsidRPr="00EA3132">
        <w:rPr>
          <w:rFonts w:ascii="Times New Roman" w:hAnsi="Times New Roman"/>
          <w:sz w:val="28"/>
          <w:szCs w:val="28"/>
          <w:lang w:val="nl-NL"/>
        </w:rPr>
        <w:t xml:space="preserve">thuộc Khoản 4 Điều </w:t>
      </w:r>
      <w:r>
        <w:rPr>
          <w:rFonts w:ascii="Times New Roman" w:hAnsi="Times New Roman"/>
          <w:sz w:val="28"/>
          <w:szCs w:val="28"/>
          <w:lang w:val="nl-NL"/>
        </w:rPr>
        <w:t>2</w:t>
      </w:r>
      <w:r w:rsidRPr="00EA3132">
        <w:rPr>
          <w:rFonts w:ascii="Times New Roman" w:hAnsi="Times New Roman"/>
          <w:sz w:val="28"/>
          <w:szCs w:val="28"/>
          <w:lang w:val="nl-NL"/>
        </w:rPr>
        <w:t xml:space="preserve"> Qui chế này) tùy từng trường hợp cụ thể, Sở Y tế phối h</w:t>
      </w:r>
      <w:r w:rsidRPr="00EA3132">
        <w:rPr>
          <w:rFonts w:ascii="Times New Roman" w:hAnsi="Times New Roman"/>
          <w:sz w:val="28"/>
          <w:szCs w:val="28"/>
          <w:lang w:val="vi-VN"/>
        </w:rPr>
        <w:t>ợ</w:t>
      </w:r>
      <w:r w:rsidRPr="00EA3132">
        <w:rPr>
          <w:rFonts w:ascii="Times New Roman" w:hAnsi="Times New Roman"/>
          <w:sz w:val="28"/>
          <w:szCs w:val="28"/>
          <w:lang w:val="nl-NL"/>
        </w:rPr>
        <w:t>p với cấp ủy đảng, chính quyền địa phương nơi cán bộ cư trú để tổ chức tang lễ hoặc cử đại diện đến viếng.</w:t>
      </w:r>
    </w:p>
    <w:p w:rsidR="00CD5B9D" w:rsidRPr="00EA3132" w:rsidRDefault="00CD5B9D" w:rsidP="00CD5B9D">
      <w:pPr>
        <w:spacing w:before="120" w:after="120"/>
        <w:ind w:left="0" w:firstLine="720"/>
        <w:jc w:val="both"/>
        <w:rPr>
          <w:rFonts w:ascii="Times New Roman" w:hAnsi="Times New Roman"/>
          <w:sz w:val="28"/>
          <w:szCs w:val="28"/>
          <w:lang w:val="nl-NL"/>
        </w:rPr>
      </w:pPr>
      <w:r w:rsidRPr="00EA3132">
        <w:rPr>
          <w:rFonts w:ascii="Times New Roman" w:hAnsi="Times New Roman"/>
          <w:sz w:val="28"/>
          <w:szCs w:val="28"/>
          <w:lang w:val="nl-NL"/>
        </w:rPr>
        <w:t xml:space="preserve">2. Người từ trần là người công tác tại cơ quan, đơn vị trực thuộc Sở Y tế chuyển công tác hoặc nghỉ hưu ngoài tỉnh (trừ người thuộc Khoản 4 Điều </w:t>
      </w:r>
      <w:r>
        <w:rPr>
          <w:rFonts w:ascii="Times New Roman" w:hAnsi="Times New Roman"/>
          <w:sz w:val="28"/>
          <w:szCs w:val="28"/>
          <w:lang w:val="nl-NL"/>
        </w:rPr>
        <w:t>2</w:t>
      </w:r>
      <w:r w:rsidRPr="00EA3132">
        <w:rPr>
          <w:rFonts w:ascii="Times New Roman" w:hAnsi="Times New Roman"/>
          <w:sz w:val="28"/>
          <w:szCs w:val="28"/>
          <w:lang w:val="nl-NL"/>
        </w:rPr>
        <w:t xml:space="preserve"> Qui chế này) tùy từng trường hợp cụ thể, các cơ quan, đơn vị trực thuộc Sở Y tế quyết định theo điều kiện của mỗi cơ quan, đơn vị.</w:t>
      </w:r>
    </w:p>
    <w:p w:rsidR="00CD5B9D" w:rsidRDefault="00CD5B9D" w:rsidP="00CD5B9D">
      <w:pPr>
        <w:spacing w:before="120" w:after="120"/>
        <w:ind w:left="0" w:firstLine="720"/>
        <w:jc w:val="both"/>
        <w:rPr>
          <w:rFonts w:ascii="Times New Roman" w:hAnsi="Times New Roman"/>
          <w:b/>
          <w:bCs/>
          <w:sz w:val="28"/>
          <w:szCs w:val="28"/>
          <w:lang w:val="nl-NL"/>
        </w:rPr>
      </w:pPr>
      <w:bookmarkStart w:id="14" w:name="dieu_20"/>
      <w:r>
        <w:rPr>
          <w:rFonts w:ascii="Times New Roman" w:hAnsi="Times New Roman"/>
          <w:b/>
          <w:bCs/>
          <w:sz w:val="28"/>
          <w:szCs w:val="28"/>
          <w:lang w:val="nl-NL"/>
        </w:rPr>
        <w:t>Điều 12</w:t>
      </w:r>
      <w:r w:rsidRPr="00EA3132">
        <w:rPr>
          <w:rFonts w:ascii="Times New Roman" w:hAnsi="Times New Roman"/>
          <w:b/>
          <w:bCs/>
          <w:sz w:val="28"/>
          <w:szCs w:val="28"/>
          <w:lang w:val="nl-NL"/>
        </w:rPr>
        <w:t>. Tổ chức đoàn viếng</w:t>
      </w:r>
      <w:bookmarkEnd w:id="14"/>
    </w:p>
    <w:p w:rsidR="00CD5B9D" w:rsidRDefault="00CD5B9D" w:rsidP="00CD5B9D">
      <w:pPr>
        <w:spacing w:before="120" w:after="120"/>
        <w:ind w:left="0" w:firstLine="720"/>
        <w:jc w:val="both"/>
        <w:rPr>
          <w:rFonts w:ascii="Times New Roman" w:hAnsi="Times New Roman"/>
          <w:b/>
          <w:bCs/>
          <w:sz w:val="28"/>
          <w:szCs w:val="28"/>
          <w:lang w:val="nl-NL"/>
        </w:rPr>
      </w:pPr>
      <w:r w:rsidRPr="00A00007">
        <w:rPr>
          <w:rFonts w:ascii="Times New Roman" w:hAnsi="Times New Roman"/>
          <w:bCs/>
          <w:sz w:val="28"/>
          <w:szCs w:val="28"/>
          <w:lang w:val="nl-NL"/>
        </w:rPr>
        <w:t>1. Người từ trần</w:t>
      </w:r>
      <w:r w:rsidR="0007379E">
        <w:rPr>
          <w:rFonts w:ascii="Times New Roman" w:hAnsi="Times New Roman"/>
          <w:bCs/>
          <w:sz w:val="28"/>
          <w:szCs w:val="28"/>
          <w:lang w:val="nl-NL"/>
        </w:rPr>
        <w:t xml:space="preserve"> </w:t>
      </w:r>
      <w:r w:rsidRPr="00EA3132">
        <w:rPr>
          <w:rFonts w:ascii="Times New Roman" w:hAnsi="Times New Roman"/>
          <w:sz w:val="28"/>
          <w:szCs w:val="28"/>
          <w:lang w:val="nl-NL"/>
        </w:rPr>
        <w:t xml:space="preserve">là </w:t>
      </w:r>
      <w:r>
        <w:rPr>
          <w:rFonts w:ascii="Times New Roman" w:hAnsi="Times New Roman"/>
          <w:sz w:val="28"/>
          <w:szCs w:val="28"/>
          <w:lang w:val="nl-NL"/>
        </w:rPr>
        <w:t>Lãnh đạo, nguyên là Lãnh đạo Tỉnh ủy, Hội đồng nhân dân, Ủy ban nhân dân tỉnh, Lãnh đạo các Sở, Ban, ngành có mối quan hệ công tác với Sở Y tế, đoàn viếng gồm Lãnh đạo Sở Y tế, Trưởng Phòng TCCB hoặc Chánh Văn phòng.</w:t>
      </w:r>
    </w:p>
    <w:p w:rsidR="00CD5B9D" w:rsidRPr="0081528D" w:rsidRDefault="00CD5B9D" w:rsidP="00CD5B9D">
      <w:pPr>
        <w:spacing w:before="120" w:after="120"/>
        <w:ind w:left="0" w:firstLine="720"/>
        <w:jc w:val="both"/>
        <w:rPr>
          <w:rFonts w:ascii="Times New Roman" w:hAnsi="Times New Roman"/>
          <w:sz w:val="28"/>
          <w:szCs w:val="28"/>
          <w:lang w:val="nl-NL"/>
        </w:rPr>
      </w:pPr>
      <w:r w:rsidRPr="00245C6D">
        <w:rPr>
          <w:rFonts w:ascii="Times New Roman" w:hAnsi="Times New Roman"/>
          <w:sz w:val="28"/>
          <w:szCs w:val="28"/>
          <w:lang w:val="nl-NL"/>
        </w:rPr>
        <w:t xml:space="preserve">2. Người từ trần nguyên là Lãnh đạo Sở Y tế, người thuộc Khoản 1 Điều 3 Quy chế này, đoàn viếng gồm Lãnh đạo Sở Y tế, </w:t>
      </w:r>
      <w:r w:rsidRPr="00245C6D">
        <w:rPr>
          <w:rFonts w:ascii="Times New Roman" w:hAnsi="Times New Roman"/>
          <w:bCs/>
          <w:sz w:val="28"/>
          <w:szCs w:val="28"/>
          <w:lang w:val="nl-NL"/>
        </w:rPr>
        <w:t xml:space="preserve">trưởng các tổ chức tham mưu </w:t>
      </w:r>
      <w:r w:rsidRPr="00245C6D">
        <w:rPr>
          <w:rFonts w:ascii="Times New Roman" w:hAnsi="Times New Roman"/>
          <w:bCs/>
          <w:sz w:val="28"/>
          <w:szCs w:val="28"/>
          <w:lang w:val="nl-NL"/>
        </w:rPr>
        <w:lastRenderedPageBreak/>
        <w:t>tổng hợp và chuyên môn nghiệp vụ thuộc Sở Y tế, Công đoàn Văn phòng Sở Y tế.</w:t>
      </w:r>
    </w:p>
    <w:p w:rsidR="00CD5B9D" w:rsidRPr="00EA3132" w:rsidRDefault="00CD5B9D" w:rsidP="00CD5B9D">
      <w:pPr>
        <w:spacing w:before="120" w:after="120"/>
        <w:ind w:left="0" w:firstLine="720"/>
        <w:jc w:val="both"/>
        <w:rPr>
          <w:rFonts w:ascii="Times New Roman" w:hAnsi="Times New Roman"/>
          <w:bCs/>
          <w:sz w:val="28"/>
          <w:szCs w:val="28"/>
          <w:lang w:val="nl-NL"/>
        </w:rPr>
      </w:pPr>
      <w:r>
        <w:rPr>
          <w:rFonts w:ascii="Times New Roman" w:hAnsi="Times New Roman"/>
          <w:sz w:val="28"/>
          <w:szCs w:val="28"/>
          <w:lang w:val="nl-NL"/>
        </w:rPr>
        <w:t>3</w:t>
      </w:r>
      <w:r w:rsidRPr="00EA3132">
        <w:rPr>
          <w:rFonts w:ascii="Times New Roman" w:hAnsi="Times New Roman"/>
          <w:sz w:val="28"/>
          <w:szCs w:val="28"/>
          <w:lang w:val="nl-NL"/>
        </w:rPr>
        <w:t xml:space="preserve">. Người từ trần là người thuộc Khoản </w:t>
      </w:r>
      <w:r>
        <w:rPr>
          <w:rFonts w:ascii="Times New Roman" w:hAnsi="Times New Roman"/>
          <w:sz w:val="28"/>
          <w:szCs w:val="28"/>
          <w:lang w:val="nl-NL"/>
        </w:rPr>
        <w:t>2 Điều 3 Qui chế này,</w:t>
      </w:r>
      <w:r w:rsidRPr="00EA3132">
        <w:rPr>
          <w:rFonts w:ascii="Times New Roman" w:hAnsi="Times New Roman"/>
          <w:sz w:val="28"/>
          <w:szCs w:val="28"/>
          <w:lang w:val="nl-NL"/>
        </w:rPr>
        <w:t xml:space="preserve"> đoàn viếng gồm </w:t>
      </w:r>
      <w:r>
        <w:rPr>
          <w:rFonts w:ascii="Times New Roman" w:hAnsi="Times New Roman"/>
          <w:sz w:val="28"/>
          <w:szCs w:val="28"/>
          <w:lang w:val="nl-NL"/>
        </w:rPr>
        <w:t xml:space="preserve">đại diện </w:t>
      </w:r>
      <w:r w:rsidRPr="00EA3132">
        <w:rPr>
          <w:rFonts w:ascii="Times New Roman" w:hAnsi="Times New Roman"/>
          <w:sz w:val="28"/>
          <w:szCs w:val="28"/>
          <w:lang w:val="nl-NL"/>
        </w:rPr>
        <w:t xml:space="preserve">Lãnh đạo Sở Y tế, </w:t>
      </w:r>
      <w:r>
        <w:rPr>
          <w:rFonts w:ascii="Times New Roman" w:hAnsi="Times New Roman"/>
          <w:sz w:val="28"/>
          <w:szCs w:val="28"/>
          <w:lang w:val="nl-NL"/>
        </w:rPr>
        <w:t xml:space="preserve">đại diện </w:t>
      </w:r>
      <w:r w:rsidRPr="00EA3132">
        <w:rPr>
          <w:rFonts w:ascii="Times New Roman" w:hAnsi="Times New Roman"/>
          <w:bCs/>
          <w:sz w:val="28"/>
          <w:szCs w:val="28"/>
          <w:lang w:val="nl-NL"/>
        </w:rPr>
        <w:t>các tổ chức tham mưu tổng hợp và chuyên môn nghiệp vụ thuộc Sở Y tế, Công đoàn Văn phòng Sở Y tế.</w:t>
      </w:r>
    </w:p>
    <w:p w:rsidR="00CD5B9D" w:rsidRPr="00EA3132" w:rsidRDefault="00CD5B9D" w:rsidP="00CD5B9D">
      <w:pPr>
        <w:spacing w:before="120" w:after="120"/>
        <w:ind w:left="0" w:firstLine="720"/>
        <w:jc w:val="both"/>
        <w:rPr>
          <w:rFonts w:ascii="Times New Roman" w:hAnsi="Times New Roman"/>
          <w:bCs/>
          <w:sz w:val="28"/>
          <w:szCs w:val="28"/>
          <w:lang w:val="nl-NL"/>
        </w:rPr>
      </w:pPr>
      <w:r>
        <w:rPr>
          <w:rFonts w:ascii="Times New Roman" w:hAnsi="Times New Roman"/>
          <w:bCs/>
          <w:sz w:val="28"/>
          <w:szCs w:val="28"/>
          <w:lang w:val="nl-NL"/>
        </w:rPr>
        <w:t xml:space="preserve">4. </w:t>
      </w:r>
      <w:r w:rsidRPr="00EA3132">
        <w:rPr>
          <w:rFonts w:ascii="Times New Roman" w:hAnsi="Times New Roman"/>
          <w:bCs/>
          <w:sz w:val="28"/>
          <w:szCs w:val="28"/>
          <w:lang w:val="nl-NL"/>
        </w:rPr>
        <w:t xml:space="preserve">Người từ trần </w:t>
      </w:r>
      <w:r w:rsidRPr="00EA3132">
        <w:rPr>
          <w:rFonts w:ascii="Times New Roman" w:hAnsi="Times New Roman"/>
          <w:sz w:val="28"/>
          <w:szCs w:val="28"/>
          <w:lang w:val="nl-NL"/>
        </w:rPr>
        <w:t xml:space="preserve">là trưởng, phó các cơ quan, đơn vị trực </w:t>
      </w:r>
      <w:r>
        <w:rPr>
          <w:rFonts w:ascii="Times New Roman" w:hAnsi="Times New Roman"/>
          <w:sz w:val="28"/>
          <w:szCs w:val="28"/>
          <w:lang w:val="nl-NL"/>
        </w:rPr>
        <w:t>thuộc, đoàn viếng gồm đại diện L</w:t>
      </w:r>
      <w:r w:rsidRPr="00EA3132">
        <w:rPr>
          <w:rFonts w:ascii="Times New Roman" w:hAnsi="Times New Roman"/>
          <w:sz w:val="28"/>
          <w:szCs w:val="28"/>
          <w:lang w:val="nl-NL"/>
        </w:rPr>
        <w:t>ãnh đạo Sở Y tế, đại diện</w:t>
      </w:r>
      <w:r w:rsidRPr="00EA3132">
        <w:rPr>
          <w:rFonts w:ascii="Times New Roman" w:hAnsi="Times New Roman"/>
          <w:bCs/>
          <w:sz w:val="28"/>
          <w:szCs w:val="28"/>
          <w:lang w:val="nl-NL"/>
        </w:rPr>
        <w:t xml:space="preserve"> các tổ chức tham mưu tổng hợp và chuyên môn nghiệp vụ thuộc Sở Y tế.</w:t>
      </w:r>
    </w:p>
    <w:p w:rsidR="00CD5B9D" w:rsidRPr="00EA3132" w:rsidRDefault="00CD5B9D" w:rsidP="00CD5B9D">
      <w:pPr>
        <w:spacing w:before="120" w:after="120"/>
        <w:ind w:left="0" w:firstLine="720"/>
        <w:jc w:val="both"/>
        <w:rPr>
          <w:rFonts w:ascii="Times New Roman" w:hAnsi="Times New Roman"/>
          <w:bCs/>
          <w:sz w:val="28"/>
          <w:szCs w:val="28"/>
          <w:lang w:val="nl-NL"/>
        </w:rPr>
      </w:pPr>
      <w:bookmarkStart w:id="15" w:name="dieu_21"/>
      <w:r w:rsidRPr="00EA3132">
        <w:rPr>
          <w:rFonts w:ascii="Times New Roman" w:hAnsi="Times New Roman"/>
          <w:bCs/>
          <w:sz w:val="28"/>
          <w:szCs w:val="28"/>
          <w:lang w:val="nl-NL"/>
        </w:rPr>
        <w:t xml:space="preserve">5. </w:t>
      </w:r>
      <w:r w:rsidRPr="00EA3132">
        <w:rPr>
          <w:rFonts w:ascii="Times New Roman" w:hAnsi="Times New Roman"/>
          <w:sz w:val="28"/>
          <w:szCs w:val="28"/>
          <w:lang w:val="nl-NL"/>
        </w:rPr>
        <w:t>Người từ trần là người công tác tại cơ quan Sở Y tế chuyển công tác hoặc nghỉ hưu ngoài tỉnh (trừ người thuộc Khoản 4 Điều 3 Qui chế này) tùy từng trường hợp cụ thể, Sở Y tế sẽ cử đại diện đến viếng.</w:t>
      </w:r>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6</w:t>
      </w:r>
      <w:r w:rsidRPr="00EA3132">
        <w:rPr>
          <w:rFonts w:ascii="Times New Roman" w:hAnsi="Times New Roman"/>
          <w:sz w:val="28"/>
          <w:szCs w:val="28"/>
          <w:lang w:val="nl-NL"/>
        </w:rPr>
        <w:t xml:space="preserve">. </w:t>
      </w:r>
      <w:r>
        <w:rPr>
          <w:rFonts w:ascii="Times New Roman" w:hAnsi="Times New Roman"/>
          <w:sz w:val="28"/>
          <w:szCs w:val="28"/>
          <w:lang w:val="nl-NL"/>
        </w:rPr>
        <w:t>Người từ trần không thuộc Khoản 1, Khoản 2, Khoản 3, Khoản 4, Khoản 5 Điều này, các</w:t>
      </w:r>
      <w:r w:rsidRPr="00EA3132">
        <w:rPr>
          <w:rFonts w:ascii="Times New Roman" w:hAnsi="Times New Roman"/>
          <w:sz w:val="28"/>
          <w:szCs w:val="28"/>
          <w:lang w:val="nl-NL"/>
        </w:rPr>
        <w:t xml:space="preserve"> cơ quan, đơn vị trực thuộc Sở Y tế quyết định theo điều kiện cụ thể của mỗi cơ quan, đơn vị trong việc tổ chức đoàn viếng.</w:t>
      </w:r>
    </w:p>
    <w:bookmarkEnd w:id="15"/>
    <w:p w:rsidR="00CD5B9D" w:rsidRPr="00EA3132" w:rsidRDefault="00CD5B9D" w:rsidP="00CD5B9D">
      <w:pPr>
        <w:spacing w:before="120" w:after="120"/>
        <w:ind w:left="0" w:firstLine="720"/>
        <w:jc w:val="both"/>
        <w:rPr>
          <w:rFonts w:ascii="Times New Roman" w:hAnsi="Times New Roman"/>
          <w:b/>
          <w:sz w:val="28"/>
          <w:szCs w:val="28"/>
          <w:lang w:val="nl-NL"/>
        </w:rPr>
      </w:pPr>
      <w:r>
        <w:rPr>
          <w:rFonts w:ascii="Times New Roman" w:hAnsi="Times New Roman"/>
          <w:b/>
          <w:sz w:val="28"/>
          <w:szCs w:val="28"/>
          <w:lang w:val="nl-NL"/>
        </w:rPr>
        <w:t>Điều 13</w:t>
      </w:r>
      <w:r w:rsidRPr="00EA3132">
        <w:rPr>
          <w:rFonts w:ascii="Times New Roman" w:hAnsi="Times New Roman"/>
          <w:b/>
          <w:sz w:val="28"/>
          <w:szCs w:val="28"/>
          <w:lang w:val="nl-NL"/>
        </w:rPr>
        <w:t>. Điều khoản bổ sung</w:t>
      </w:r>
    </w:p>
    <w:p w:rsidR="00CD5B9D" w:rsidRPr="00EA3132" w:rsidRDefault="00CD5B9D" w:rsidP="00CD5B9D">
      <w:pPr>
        <w:spacing w:before="120" w:after="120"/>
        <w:ind w:left="0" w:firstLine="720"/>
        <w:jc w:val="both"/>
        <w:rPr>
          <w:rFonts w:ascii="Times New Roman" w:hAnsi="Times New Roman"/>
          <w:sz w:val="28"/>
          <w:szCs w:val="28"/>
          <w:lang w:val="nl-NL"/>
        </w:rPr>
      </w:pPr>
      <w:r w:rsidRPr="00245C6D">
        <w:rPr>
          <w:rFonts w:ascii="Times New Roman" w:hAnsi="Times New Roman"/>
          <w:bCs/>
          <w:sz w:val="28"/>
          <w:szCs w:val="28"/>
          <w:lang w:val="nl-NL"/>
        </w:rPr>
        <w:t>1. Mức phúng viếng:</w:t>
      </w:r>
      <w:r w:rsidRPr="00245C6D">
        <w:rPr>
          <w:rFonts w:ascii="Times New Roman" w:hAnsi="Times New Roman"/>
          <w:sz w:val="28"/>
          <w:szCs w:val="28"/>
          <w:lang w:val="nl-NL"/>
        </w:rPr>
        <w:t>Thực hiện theo Qui chế chi tiêu nội bộ của cơ quan Sở Y tế, các cơ quan, đơn vị trực thuộc Sở Y tế và các qui định hiện hành của Nhà nước.</w:t>
      </w:r>
    </w:p>
    <w:p w:rsidR="00CD5B9D" w:rsidRPr="00EA3132" w:rsidRDefault="00CD5B9D" w:rsidP="00CD5B9D">
      <w:pPr>
        <w:spacing w:before="120" w:after="120"/>
        <w:ind w:left="0" w:firstLine="720"/>
        <w:jc w:val="both"/>
        <w:rPr>
          <w:rFonts w:ascii="Times New Roman" w:hAnsi="Times New Roman"/>
          <w:sz w:val="28"/>
          <w:szCs w:val="28"/>
          <w:lang w:val="nl-NL"/>
        </w:rPr>
      </w:pPr>
      <w:r>
        <w:rPr>
          <w:rFonts w:ascii="Times New Roman" w:hAnsi="Times New Roman"/>
          <w:sz w:val="28"/>
          <w:szCs w:val="28"/>
          <w:lang w:val="nl-NL"/>
        </w:rPr>
        <w:t xml:space="preserve">2. </w:t>
      </w:r>
      <w:r w:rsidRPr="00EA3132">
        <w:rPr>
          <w:rFonts w:ascii="Times New Roman" w:hAnsi="Times New Roman"/>
          <w:sz w:val="28"/>
          <w:szCs w:val="28"/>
          <w:lang w:val="nl-NL"/>
        </w:rPr>
        <w:t xml:space="preserve">Thực hiện truyền thống văn hóa của người Việt, "nghĩa tử là nghĩa tận", do vậy việc phúng viếng </w:t>
      </w:r>
      <w:r>
        <w:rPr>
          <w:rFonts w:ascii="Times New Roman" w:hAnsi="Times New Roman"/>
          <w:sz w:val="28"/>
          <w:szCs w:val="28"/>
          <w:lang w:val="nl-NL"/>
        </w:rPr>
        <w:t>cha mẹ bên chồng,</w:t>
      </w:r>
      <w:r w:rsidRPr="00EA3132">
        <w:rPr>
          <w:rFonts w:ascii="Times New Roman" w:hAnsi="Times New Roman"/>
          <w:sz w:val="28"/>
          <w:szCs w:val="28"/>
          <w:lang w:val="nl-NL"/>
        </w:rPr>
        <w:t xml:space="preserve"> cha mẹ bên vợ</w:t>
      </w:r>
      <w:r>
        <w:rPr>
          <w:rFonts w:ascii="Times New Roman" w:hAnsi="Times New Roman"/>
          <w:sz w:val="28"/>
          <w:szCs w:val="28"/>
          <w:lang w:val="nl-NL"/>
        </w:rPr>
        <w:t>, vợ, chồng, con</w:t>
      </w:r>
      <w:r w:rsidRPr="00EA3132">
        <w:rPr>
          <w:rFonts w:ascii="Times New Roman" w:hAnsi="Times New Roman"/>
          <w:sz w:val="28"/>
          <w:szCs w:val="28"/>
          <w:lang w:val="nl-NL"/>
        </w:rPr>
        <w:t xml:space="preserve"> của công chức, viên chức ngành Y tế, tùy theo điều kiện cụ thể các cơ quan, đơn vị xây dựng qui chế chi tiêu nội bộ để thực hiện nhưng không được trái với các qui định hiện hành của Nhà nước.</w:t>
      </w:r>
    </w:p>
    <w:p w:rsidR="00CD5B9D" w:rsidRDefault="00CD5B9D" w:rsidP="00CD5B9D">
      <w:pPr>
        <w:spacing w:before="120" w:after="120"/>
        <w:ind w:left="0" w:firstLine="720"/>
        <w:jc w:val="both"/>
        <w:rPr>
          <w:rFonts w:ascii="Times New Roman" w:hAnsi="Times New Roman"/>
          <w:b/>
          <w:sz w:val="28"/>
          <w:szCs w:val="28"/>
          <w:lang w:val="nl-NL"/>
        </w:rPr>
      </w:pPr>
      <w:r>
        <w:rPr>
          <w:rFonts w:ascii="Times New Roman" w:hAnsi="Times New Roman"/>
          <w:b/>
          <w:sz w:val="28"/>
          <w:szCs w:val="28"/>
          <w:lang w:val="nl-NL"/>
        </w:rPr>
        <w:t>Điều 14</w:t>
      </w:r>
      <w:r w:rsidRPr="00EA3132">
        <w:rPr>
          <w:rFonts w:ascii="Times New Roman" w:hAnsi="Times New Roman"/>
          <w:b/>
          <w:sz w:val="28"/>
          <w:szCs w:val="28"/>
          <w:lang w:val="nl-NL"/>
        </w:rPr>
        <w:t>. Tổ chức thực hiện</w:t>
      </w:r>
    </w:p>
    <w:p w:rsidR="00CD5B9D" w:rsidRPr="00245C6D" w:rsidRDefault="00CD5B9D" w:rsidP="00CD5B9D">
      <w:pPr>
        <w:spacing w:before="120" w:after="120"/>
        <w:ind w:left="0" w:firstLine="720"/>
        <w:jc w:val="both"/>
        <w:rPr>
          <w:rFonts w:ascii="Times New Roman" w:hAnsi="Times New Roman"/>
          <w:b/>
          <w:sz w:val="28"/>
          <w:szCs w:val="28"/>
          <w:lang w:val="nl-NL"/>
        </w:rPr>
      </w:pPr>
      <w:r w:rsidRPr="00245C6D">
        <w:rPr>
          <w:rFonts w:ascii="Times New Roman" w:hAnsi="Times New Roman"/>
          <w:color w:val="000000"/>
          <w:sz w:val="28"/>
          <w:szCs w:val="28"/>
          <w:shd w:val="clear" w:color="auto" w:fill="FFFFFF"/>
        </w:rPr>
        <w:t xml:space="preserve">Trường hợp các văn bản dẫn chiếu áp dụng trong </w:t>
      </w:r>
      <w:r>
        <w:rPr>
          <w:rFonts w:ascii="Times New Roman" w:hAnsi="Times New Roman"/>
          <w:color w:val="000000"/>
          <w:sz w:val="28"/>
          <w:szCs w:val="28"/>
          <w:shd w:val="clear" w:color="auto" w:fill="FFFFFF"/>
        </w:rPr>
        <w:t>Qui chế</w:t>
      </w:r>
      <w:r w:rsidRPr="00245C6D">
        <w:rPr>
          <w:rFonts w:ascii="Times New Roman" w:hAnsi="Times New Roman"/>
          <w:color w:val="000000"/>
          <w:sz w:val="28"/>
          <w:szCs w:val="28"/>
          <w:shd w:val="clear" w:color="auto" w:fill="FFFFFF"/>
        </w:rPr>
        <w:t xml:space="preserve"> này được sửa đổi, bổ sung hoặc thay thế thì áp dụng theo các văn bản sửa đổi, bổ sung hoặc thay thế đó.</w:t>
      </w:r>
    </w:p>
    <w:p w:rsidR="00CD5B9D" w:rsidRDefault="00CD5B9D" w:rsidP="00CD5B9D">
      <w:pPr>
        <w:spacing w:before="120" w:after="120"/>
        <w:ind w:left="0" w:firstLine="720"/>
        <w:jc w:val="both"/>
        <w:rPr>
          <w:rFonts w:ascii="Times New Roman" w:hAnsi="Times New Roman"/>
          <w:sz w:val="28"/>
          <w:szCs w:val="28"/>
          <w:lang w:val="nl-NL"/>
        </w:rPr>
      </w:pPr>
      <w:r w:rsidRPr="00EA3132">
        <w:rPr>
          <w:rFonts w:ascii="Times New Roman" w:hAnsi="Times New Roman"/>
          <w:sz w:val="28"/>
          <w:szCs w:val="28"/>
          <w:lang w:val="nl-NL"/>
        </w:rPr>
        <w:t>Trong quá trình thực hiện, nếu có nội dung chưa phù hợp, các vấn đề phát sinh, các cơ quan, đơn vị kịp thời báo cáo Sở Y tế để xem xét, sửa đổi, bổ sung cho phù hợp./.</w:t>
      </w:r>
    </w:p>
    <w:p w:rsidR="00CD5B9D" w:rsidRDefault="00CD5B9D" w:rsidP="00CD5B9D">
      <w:pPr>
        <w:spacing w:before="120" w:after="120"/>
        <w:ind w:firstLine="709"/>
        <w:jc w:val="both"/>
        <w:rPr>
          <w:rFonts w:ascii="Times New Roman" w:hAnsi="Times New Roman"/>
          <w:sz w:val="28"/>
          <w:szCs w:val="28"/>
          <w:lang w:val="nl-NL"/>
        </w:rPr>
      </w:pPr>
    </w:p>
    <w:p w:rsidR="00CD5B9D" w:rsidRPr="00D56796" w:rsidRDefault="00CD5B9D" w:rsidP="00CD5B9D">
      <w:pPr>
        <w:ind w:left="5040" w:firstLine="720"/>
        <w:rPr>
          <w:rFonts w:ascii="Times New Roman" w:hAnsi="Times New Roman"/>
          <w:b/>
          <w:sz w:val="28"/>
          <w:szCs w:val="28"/>
        </w:rPr>
      </w:pPr>
      <w:r w:rsidRPr="00D56796">
        <w:rPr>
          <w:rFonts w:ascii="Times New Roman" w:hAnsi="Times New Roman"/>
          <w:b/>
          <w:sz w:val="28"/>
          <w:szCs w:val="28"/>
        </w:rPr>
        <w:t>GIÁM ĐỐC</w:t>
      </w:r>
    </w:p>
    <w:p w:rsidR="00CD5B9D" w:rsidRPr="00D56796" w:rsidRDefault="00CD5B9D" w:rsidP="00CD5B9D">
      <w:pPr>
        <w:ind w:left="0"/>
        <w:jc w:val="center"/>
        <w:rPr>
          <w:rFonts w:ascii="Times New Roman" w:hAnsi="Times New Roman"/>
          <w:b/>
          <w:sz w:val="28"/>
          <w:szCs w:val="28"/>
        </w:rPr>
      </w:pPr>
    </w:p>
    <w:p w:rsidR="00CD5B9D" w:rsidRPr="00D56796" w:rsidRDefault="00CD5B9D" w:rsidP="00CD5B9D">
      <w:pPr>
        <w:ind w:left="0"/>
        <w:jc w:val="center"/>
        <w:rPr>
          <w:rFonts w:ascii="Times New Roman" w:hAnsi="Times New Roman"/>
          <w:b/>
          <w:sz w:val="28"/>
          <w:szCs w:val="28"/>
        </w:rPr>
      </w:pPr>
    </w:p>
    <w:p w:rsidR="00CD5B9D" w:rsidRPr="007451C7" w:rsidRDefault="00CD5B9D" w:rsidP="00CD5B9D">
      <w:pPr>
        <w:ind w:left="0"/>
        <w:jc w:val="center"/>
        <w:rPr>
          <w:rFonts w:ascii="Times New Roman" w:hAnsi="Times New Roman"/>
          <w:b/>
          <w:sz w:val="62"/>
          <w:szCs w:val="28"/>
        </w:rPr>
      </w:pPr>
    </w:p>
    <w:p w:rsidR="00CD5B9D" w:rsidRDefault="00CD5B9D" w:rsidP="00CD5B9D">
      <w:pPr>
        <w:spacing w:before="120" w:after="120"/>
        <w:jc w:val="both"/>
        <w:rPr>
          <w:rFonts w:ascii="Times New Roman" w:hAnsi="Times New Roman"/>
          <w:b/>
          <w:sz w:val="28"/>
          <w:szCs w:val="28"/>
        </w:rPr>
      </w:pPr>
      <w:r>
        <w:rPr>
          <w:rFonts w:ascii="Times New Roman" w:hAnsi="Times New Roman"/>
          <w:b/>
          <w:sz w:val="28"/>
          <w:szCs w:val="28"/>
        </w:rPr>
        <w:t xml:space="preserve">                                                                          Đào Duy Khánh</w:t>
      </w:r>
    </w:p>
    <w:p w:rsidR="00CD5B9D" w:rsidRDefault="00CD5B9D" w:rsidP="00CD5B9D">
      <w:pPr>
        <w:spacing w:before="120" w:after="120"/>
        <w:jc w:val="both"/>
        <w:rPr>
          <w:rFonts w:ascii="Times New Roman" w:hAnsi="Times New Roman"/>
          <w:b/>
          <w:sz w:val="28"/>
          <w:szCs w:val="28"/>
        </w:rPr>
      </w:pPr>
    </w:p>
    <w:p w:rsidR="00CD5B9D" w:rsidRDefault="00CD5B9D" w:rsidP="00CD5B9D">
      <w:pPr>
        <w:spacing w:before="120" w:after="120"/>
        <w:jc w:val="both"/>
        <w:rPr>
          <w:rFonts w:ascii="Times New Roman" w:hAnsi="Times New Roman"/>
          <w:sz w:val="28"/>
          <w:szCs w:val="28"/>
          <w:lang w:val="nl-NL"/>
        </w:rPr>
      </w:pPr>
    </w:p>
    <w:p w:rsidR="00CD5B9D" w:rsidRDefault="00CD5B9D" w:rsidP="00CD5B9D">
      <w:pPr>
        <w:ind w:firstLine="709"/>
        <w:jc w:val="center"/>
        <w:rPr>
          <w:rFonts w:ascii="Times New Roman" w:hAnsi="Times New Roman"/>
          <w:b/>
          <w:sz w:val="28"/>
          <w:szCs w:val="28"/>
        </w:rPr>
      </w:pPr>
      <w:r>
        <w:rPr>
          <w:rFonts w:ascii="Times New Roman" w:hAnsi="Times New Roman"/>
          <w:b/>
          <w:sz w:val="28"/>
          <w:szCs w:val="28"/>
        </w:rPr>
        <w:lastRenderedPageBreak/>
        <w:t>Phụ lục</w:t>
      </w:r>
    </w:p>
    <w:p w:rsidR="00CD5B9D" w:rsidRPr="002100E4" w:rsidRDefault="00CD5B9D" w:rsidP="00CD5B9D">
      <w:pPr>
        <w:ind w:firstLine="709"/>
        <w:jc w:val="center"/>
        <w:rPr>
          <w:rFonts w:ascii="Times New Roman" w:hAnsi="Times New Roman"/>
          <w:color w:val="000000"/>
          <w:sz w:val="28"/>
          <w:szCs w:val="28"/>
          <w:shd w:val="clear" w:color="auto" w:fill="FFFFFF"/>
        </w:rPr>
      </w:pPr>
      <w:r w:rsidRPr="002100E4">
        <w:rPr>
          <w:rFonts w:ascii="Times New Roman" w:hAnsi="Times New Roman"/>
          <w:color w:val="000000"/>
          <w:sz w:val="28"/>
          <w:szCs w:val="28"/>
          <w:shd w:val="clear" w:color="auto" w:fill="FFFFFF"/>
        </w:rPr>
        <w:t>các văn bản dẫn chiếu áp dụng trong Qui chế</w:t>
      </w:r>
    </w:p>
    <w:p w:rsidR="00CD5B9D" w:rsidRDefault="00CD5B9D" w:rsidP="00CD5B9D">
      <w:pPr>
        <w:ind w:firstLine="709"/>
        <w:jc w:val="center"/>
        <w:rPr>
          <w:rFonts w:ascii="Times New Roman" w:hAnsi="Times New Roman"/>
          <w:color w:val="000000"/>
          <w:sz w:val="28"/>
          <w:szCs w:val="28"/>
          <w:shd w:val="clear" w:color="auto" w:fill="FFFFFF"/>
          <w:vertAlign w:val="superscript"/>
        </w:rPr>
      </w:pPr>
      <w:r>
        <w:rPr>
          <w:rFonts w:ascii="Times New Roman" w:hAnsi="Times New Roman"/>
          <w:color w:val="000000"/>
          <w:sz w:val="28"/>
          <w:szCs w:val="28"/>
          <w:shd w:val="clear" w:color="auto" w:fill="FFFFFF"/>
          <w:vertAlign w:val="superscript"/>
        </w:rPr>
        <w:t>________</w:t>
      </w:r>
    </w:p>
    <w:p w:rsidR="00CD5B9D" w:rsidRPr="00E0290F" w:rsidRDefault="00CD5B9D" w:rsidP="00CD5B9D">
      <w:pPr>
        <w:spacing w:before="120" w:after="120"/>
        <w:ind w:firstLine="709"/>
        <w:jc w:val="both"/>
        <w:rPr>
          <w:rFonts w:ascii="Times New Roman" w:hAnsi="Times New Roman"/>
          <w:sz w:val="28"/>
          <w:szCs w:val="28"/>
          <w:lang w:val="nl-NL"/>
        </w:rPr>
      </w:pPr>
      <w:r w:rsidRPr="00E0290F">
        <w:rPr>
          <w:rFonts w:ascii="Times New Roman" w:hAnsi="Times New Roman"/>
          <w:sz w:val="28"/>
          <w:szCs w:val="28"/>
          <w:lang w:val="nl-NL"/>
        </w:rPr>
        <w:t>1. Khoản 2 Điều 9 Quyết định số 33/2016/QĐ-UBND của Ủy ban nhân dân tỉnh Kon Tum: “</w:t>
      </w:r>
      <w:r w:rsidRPr="00E0290F">
        <w:rPr>
          <w:rFonts w:ascii="Times New Roman" w:hAnsi="Times New Roman"/>
          <w:sz w:val="28"/>
          <w:szCs w:val="28"/>
        </w:rPr>
        <w:t>Ủy viên Ban Thường vụ Tỉnh ủy, Chủ tịch Ủy ban Mặt trận Tổ quốc Việt Nam tỉnh, Phó Chủ tịch Hội đồng nhân dân tỉnh, Phó Chủ tịch Ủy ban nhân dân tỉnh (đương chức hoặc nghỉ hưu), Tỉnh ủy viên đương chức</w:t>
      </w:r>
      <w:r w:rsidRPr="00E0290F">
        <w:rPr>
          <w:rFonts w:ascii="Times New Roman" w:hAnsi="Times New Roman"/>
          <w:sz w:val="28"/>
          <w:szCs w:val="28"/>
          <w:lang w:val="nl-NL"/>
        </w:rPr>
        <w:t>”.</w:t>
      </w:r>
    </w:p>
    <w:p w:rsidR="00CD5B9D" w:rsidRPr="00E0290F" w:rsidRDefault="00CD5B9D" w:rsidP="00CD5B9D">
      <w:pPr>
        <w:spacing w:before="120" w:after="120"/>
        <w:ind w:firstLine="709"/>
        <w:jc w:val="both"/>
        <w:rPr>
          <w:rFonts w:ascii="Times New Roman" w:hAnsi="Times New Roman"/>
          <w:sz w:val="28"/>
          <w:szCs w:val="28"/>
        </w:rPr>
      </w:pPr>
      <w:r w:rsidRPr="00E0290F">
        <w:rPr>
          <w:rFonts w:ascii="Times New Roman" w:hAnsi="Times New Roman"/>
          <w:sz w:val="28"/>
          <w:szCs w:val="28"/>
          <w:lang w:val="nl-NL"/>
        </w:rPr>
        <w:t xml:space="preserve">2. </w:t>
      </w:r>
      <w:r w:rsidRPr="00E0290F">
        <w:rPr>
          <w:rFonts w:ascii="Times New Roman" w:hAnsi="Times New Roman"/>
          <w:bCs/>
          <w:sz w:val="28"/>
          <w:szCs w:val="28"/>
          <w:lang w:val="nl-NL"/>
        </w:rPr>
        <w:t xml:space="preserve">Điều 13 </w:t>
      </w:r>
      <w:r w:rsidRPr="00E0290F">
        <w:rPr>
          <w:rFonts w:ascii="Times New Roman" w:hAnsi="Times New Roman"/>
          <w:sz w:val="28"/>
          <w:szCs w:val="28"/>
          <w:lang w:val="nl-NL"/>
        </w:rPr>
        <w:t>Quyết định số 33/2016/QĐ-UBND của Ủy ban nhân dân tỉnh Kon Tum: “</w:t>
      </w:r>
      <w:r w:rsidRPr="00E0290F">
        <w:rPr>
          <w:rFonts w:ascii="Times New Roman" w:hAnsi="Times New Roman"/>
          <w:sz w:val="28"/>
          <w:szCs w:val="28"/>
        </w:rPr>
        <w:t>1. Nơi tổ chức lễ tang: Tổ chức tại Nhà tang lễ hoặc tại gia đình. Nếu cán bộ từ trần nghỉ hưu ở ngoài tỉnh thì thực hiện theo quy chế lễ tang của địa phương đó. 2. Nơi an táng: An táng tại nghĩa trang địa phương, nghĩa trang khác hoặc hỏa táng, điện táng theo nguyện vọng của gia đình</w:t>
      </w:r>
      <w:r w:rsidRPr="00E0290F">
        <w:rPr>
          <w:rFonts w:ascii="Times New Roman" w:hAnsi="Times New Roman"/>
          <w:sz w:val="28"/>
          <w:szCs w:val="28"/>
          <w:lang w:val="nl-NL"/>
        </w:rPr>
        <w:t>”.</w:t>
      </w:r>
    </w:p>
    <w:p w:rsidR="00CD5B9D" w:rsidRPr="00E0290F" w:rsidRDefault="00CD5B9D" w:rsidP="00CD5B9D">
      <w:pPr>
        <w:pStyle w:val="NormalWeb"/>
        <w:shd w:val="clear" w:color="auto" w:fill="FFFFFF"/>
        <w:spacing w:before="120" w:beforeAutospacing="0" w:after="107" w:afterAutospacing="0" w:line="215" w:lineRule="atLeast"/>
        <w:ind w:left="340"/>
        <w:jc w:val="both"/>
        <w:rPr>
          <w:sz w:val="28"/>
          <w:szCs w:val="28"/>
        </w:rPr>
      </w:pPr>
      <w:r w:rsidRPr="00E0290F">
        <w:rPr>
          <w:sz w:val="28"/>
          <w:szCs w:val="28"/>
        </w:rPr>
        <w:t xml:space="preserve">         3. Điều 53 Nghị định số 105/2012/NĐ-CP của Chính phủ: “</w:t>
      </w:r>
      <w:bookmarkStart w:id="16" w:name="dieu_53"/>
      <w:r w:rsidRPr="00E0290F">
        <w:rPr>
          <w:b/>
          <w:bCs/>
          <w:sz w:val="28"/>
          <w:szCs w:val="28"/>
          <w:shd w:val="clear" w:color="auto" w:fill="FFFFFF"/>
          <w:lang w:val="vi-VN"/>
        </w:rPr>
        <w:t>Vòng hoa viếng</w:t>
      </w:r>
      <w:bookmarkEnd w:id="16"/>
      <w:r w:rsidRPr="00E0290F">
        <w:rPr>
          <w:b/>
          <w:bCs/>
          <w:sz w:val="28"/>
          <w:szCs w:val="28"/>
          <w:shd w:val="clear" w:color="auto" w:fill="FFFFFF"/>
        </w:rPr>
        <w:t xml:space="preserve">: </w:t>
      </w:r>
      <w:r w:rsidRPr="00E0290F">
        <w:rPr>
          <w:sz w:val="28"/>
          <w:szCs w:val="28"/>
        </w:rPr>
        <w:t>1.</w:t>
      </w:r>
      <w:r w:rsidRPr="00E0290F">
        <w:rPr>
          <w:rStyle w:val="apple-converted-space"/>
          <w:sz w:val="28"/>
          <w:szCs w:val="28"/>
        </w:rPr>
        <w:t> </w:t>
      </w:r>
      <w:r w:rsidRPr="00E0290F">
        <w:rPr>
          <w:sz w:val="28"/>
          <w:szCs w:val="28"/>
          <w:lang w:val="vi-VN"/>
        </w:rPr>
        <w:t>Ban Tổ chức Lễ tang chuẩn bị 02 (hai) vòng hoa của cơ quan chủ quản và gia đình đặt cố định hai bên bàn thờ.</w:t>
      </w:r>
      <w:r w:rsidRPr="00E0290F">
        <w:rPr>
          <w:sz w:val="28"/>
          <w:szCs w:val="28"/>
        </w:rPr>
        <w:t xml:space="preserve"> 2.</w:t>
      </w:r>
      <w:r w:rsidRPr="00E0290F">
        <w:rPr>
          <w:rStyle w:val="apple-converted-space"/>
          <w:sz w:val="28"/>
          <w:szCs w:val="28"/>
        </w:rPr>
        <w:t> </w:t>
      </w:r>
      <w:r w:rsidRPr="00E0290F">
        <w:rPr>
          <w:sz w:val="28"/>
          <w:szCs w:val="28"/>
          <w:lang w:val="vi-VN"/>
        </w:rPr>
        <w:t>Ban Tổ chức Lễ tang chuẩn bị 05 (năm) vòng hoa luân chuyển; trong thông báo tin buồn có ghi: Các đoàn đến viếng không mang vòng hoa, chỉ mang băng vải đen, kích thước 1,2 m</w:t>
      </w:r>
      <w:r w:rsidRPr="00E0290F">
        <w:rPr>
          <w:rStyle w:val="apple-converted-space"/>
          <w:sz w:val="28"/>
          <w:szCs w:val="28"/>
          <w:lang w:val="vi-VN"/>
        </w:rPr>
        <w:t> </w:t>
      </w:r>
      <w:r w:rsidRPr="00E0290F">
        <w:rPr>
          <w:sz w:val="28"/>
          <w:szCs w:val="28"/>
        </w:rPr>
        <w:t>x</w:t>
      </w:r>
      <w:r w:rsidRPr="00E0290F">
        <w:rPr>
          <w:rStyle w:val="apple-converted-space"/>
          <w:sz w:val="28"/>
          <w:szCs w:val="28"/>
        </w:rPr>
        <w:t> </w:t>
      </w:r>
      <w:r w:rsidRPr="00E0290F">
        <w:rPr>
          <w:sz w:val="28"/>
          <w:szCs w:val="28"/>
          <w:lang w:val="vi-VN"/>
        </w:rPr>
        <w:t>0,2 m, với dòng chữ trắng “Kính viếng” dưới có dòng chữ nhỏ ghi tên cơ quan, tổ chức để gắn vào vòng hoa do Ban Tổ chức Lễ tang chuẩn bị</w:t>
      </w:r>
      <w:r w:rsidRPr="00E0290F">
        <w:rPr>
          <w:sz w:val="28"/>
          <w:szCs w:val="28"/>
        </w:rPr>
        <w:t>”</w:t>
      </w:r>
      <w:r w:rsidRPr="00E0290F">
        <w:rPr>
          <w:sz w:val="28"/>
          <w:szCs w:val="28"/>
          <w:lang w:val="vi-VN"/>
        </w:rPr>
        <w:t>.</w:t>
      </w:r>
    </w:p>
    <w:p w:rsidR="00CD5B9D" w:rsidRPr="00E0290F" w:rsidRDefault="00CD5B9D" w:rsidP="00CD5B9D">
      <w:pPr>
        <w:pStyle w:val="NormalWeb"/>
        <w:shd w:val="clear" w:color="auto" w:fill="FFFFFF"/>
        <w:spacing w:before="120" w:beforeAutospacing="0" w:after="107" w:afterAutospacing="0" w:line="215" w:lineRule="atLeast"/>
        <w:ind w:left="340"/>
        <w:jc w:val="both"/>
        <w:rPr>
          <w:sz w:val="28"/>
          <w:szCs w:val="28"/>
        </w:rPr>
      </w:pPr>
      <w:r w:rsidRPr="00E0290F">
        <w:rPr>
          <w:sz w:val="28"/>
          <w:szCs w:val="28"/>
        </w:rPr>
        <w:t xml:space="preserve">         4. Điều 54 Nghị định số 105/2012/NĐ-CP của Chính phủ: “</w:t>
      </w:r>
      <w:r w:rsidRPr="00E0290F">
        <w:rPr>
          <w:b/>
          <w:sz w:val="28"/>
          <w:szCs w:val="28"/>
        </w:rPr>
        <w:t>Lễ viếng:</w:t>
      </w:r>
      <w:r w:rsidRPr="00E0290F">
        <w:rPr>
          <w:sz w:val="28"/>
          <w:szCs w:val="28"/>
          <w:lang w:val="vi-VN"/>
        </w:rPr>
        <w:t>Tùy theo điều kiện tại nhà tang lễ hoặc tại gia đình để có hình thức tổ chức Lễ tang phù hợp với phong tục, tập quán của địa phương, tôn giáo và hoàn cảnh gia đình của người từ trần.</w:t>
      </w:r>
      <w:r w:rsidRPr="00E0290F">
        <w:rPr>
          <w:sz w:val="28"/>
          <w:szCs w:val="28"/>
        </w:rPr>
        <w:t>2.</w:t>
      </w:r>
      <w:r w:rsidRPr="00E0290F">
        <w:rPr>
          <w:rStyle w:val="apple-converted-space"/>
          <w:sz w:val="28"/>
          <w:szCs w:val="28"/>
        </w:rPr>
        <w:t> </w:t>
      </w:r>
      <w:r w:rsidRPr="00E0290F">
        <w:rPr>
          <w:sz w:val="28"/>
          <w:szCs w:val="28"/>
          <w:lang w:val="vi-VN"/>
        </w:rPr>
        <w:t>Trong thời gian tổ chức Lễ viếng tại gia đình không cử nhạc tang trước 06 g</w:t>
      </w:r>
      <w:r w:rsidRPr="00E0290F">
        <w:rPr>
          <w:sz w:val="28"/>
          <w:szCs w:val="28"/>
        </w:rPr>
        <w:t>i</w:t>
      </w:r>
      <w:r w:rsidRPr="00E0290F">
        <w:rPr>
          <w:sz w:val="28"/>
          <w:szCs w:val="28"/>
          <w:lang w:val="vi-VN"/>
        </w:rPr>
        <w:t>ờ sáng và sau 22 g</w:t>
      </w:r>
      <w:r w:rsidRPr="00E0290F">
        <w:rPr>
          <w:sz w:val="28"/>
          <w:szCs w:val="28"/>
        </w:rPr>
        <w:t>i</w:t>
      </w:r>
      <w:r w:rsidRPr="00E0290F">
        <w:rPr>
          <w:sz w:val="28"/>
          <w:szCs w:val="28"/>
          <w:lang w:val="vi-VN"/>
        </w:rPr>
        <w:t>ờ đêm; âm thanh bảo đảm không vượt quá độ ồn cho phép theo quy định; không sử dụng các nhạc khúc không phù hợp trong lễ tang</w:t>
      </w:r>
      <w:r w:rsidRPr="00E0290F">
        <w:rPr>
          <w:sz w:val="28"/>
          <w:szCs w:val="28"/>
        </w:rPr>
        <w:t>”</w:t>
      </w:r>
      <w:r w:rsidRPr="00E0290F">
        <w:rPr>
          <w:sz w:val="28"/>
          <w:szCs w:val="28"/>
          <w:lang w:val="vi-VN"/>
        </w:rPr>
        <w:t>.</w:t>
      </w:r>
    </w:p>
    <w:p w:rsidR="00CD5B9D" w:rsidRPr="00E0290F" w:rsidRDefault="00CD5B9D" w:rsidP="00CD5B9D">
      <w:pPr>
        <w:spacing w:before="120" w:after="120"/>
        <w:ind w:firstLine="709"/>
        <w:jc w:val="both"/>
        <w:rPr>
          <w:rFonts w:ascii="Times New Roman" w:hAnsi="Times New Roman"/>
          <w:sz w:val="28"/>
          <w:szCs w:val="28"/>
          <w:lang w:val="nl-NL"/>
        </w:rPr>
      </w:pPr>
      <w:r w:rsidRPr="00E0290F">
        <w:rPr>
          <w:rFonts w:ascii="Times New Roman" w:hAnsi="Times New Roman"/>
          <w:sz w:val="28"/>
          <w:szCs w:val="28"/>
        </w:rPr>
        <w:t xml:space="preserve"> 5. Điều 55 Nghị định số 105/2012/NĐ-CP của Chính phủ: </w:t>
      </w:r>
      <w:bookmarkStart w:id="17" w:name="dieu_55"/>
      <w:r w:rsidRPr="00E0290F">
        <w:rPr>
          <w:rFonts w:ascii="Times New Roman" w:hAnsi="Times New Roman"/>
          <w:sz w:val="28"/>
          <w:szCs w:val="28"/>
        </w:rPr>
        <w:t>“</w:t>
      </w:r>
      <w:r w:rsidRPr="00E0290F">
        <w:rPr>
          <w:rFonts w:ascii="Times New Roman" w:hAnsi="Times New Roman"/>
          <w:b/>
          <w:bCs/>
          <w:sz w:val="28"/>
          <w:szCs w:val="28"/>
          <w:shd w:val="clear" w:color="auto" w:fill="FFFFFF"/>
        </w:rPr>
        <w:t>Lễ truy điệu, Lễ đưa tang, Lễ hạ huyệt</w:t>
      </w:r>
      <w:bookmarkEnd w:id="17"/>
      <w:r w:rsidRPr="00E0290F">
        <w:rPr>
          <w:rFonts w:ascii="Times New Roman" w:hAnsi="Times New Roman"/>
          <w:b/>
          <w:bCs/>
          <w:sz w:val="28"/>
          <w:szCs w:val="28"/>
          <w:shd w:val="clear" w:color="auto" w:fill="FFFFFF"/>
        </w:rPr>
        <w:t xml:space="preserve">: </w:t>
      </w:r>
      <w:r w:rsidRPr="00E0290F">
        <w:rPr>
          <w:rFonts w:ascii="Times New Roman" w:hAnsi="Times New Roman"/>
          <w:sz w:val="28"/>
          <w:szCs w:val="28"/>
          <w:shd w:val="clear" w:color="auto" w:fill="FFFFFF"/>
        </w:rPr>
        <w:t>Lễ truy điệu, Lễ đưa tang và Lễ hạ huyệt thực hiện theo quy định tại Điều 43, Điều 44 và Điều 45 Nghị định này</w:t>
      </w:r>
      <w:r w:rsidRPr="00E0290F">
        <w:rPr>
          <w:rFonts w:ascii="Times New Roman" w:hAnsi="Times New Roman"/>
          <w:sz w:val="28"/>
          <w:szCs w:val="28"/>
        </w:rPr>
        <w:t>”.</w:t>
      </w:r>
    </w:p>
    <w:p w:rsidR="00CD5B9D" w:rsidRPr="00E0290F" w:rsidRDefault="00CD5B9D" w:rsidP="00CD5B9D">
      <w:pPr>
        <w:pStyle w:val="NormalWeb"/>
        <w:shd w:val="clear" w:color="auto" w:fill="FFFFFF"/>
        <w:spacing w:before="120" w:beforeAutospacing="0" w:after="107" w:afterAutospacing="0" w:line="215" w:lineRule="atLeast"/>
        <w:ind w:left="288" w:firstLine="720"/>
        <w:jc w:val="both"/>
        <w:rPr>
          <w:sz w:val="28"/>
          <w:szCs w:val="28"/>
        </w:rPr>
      </w:pPr>
      <w:r w:rsidRPr="00EC7FFA">
        <w:rPr>
          <w:sz w:val="28"/>
          <w:szCs w:val="28"/>
          <w:lang w:val="nl-NL"/>
        </w:rPr>
        <w:t>5.1 Điều 43</w:t>
      </w:r>
      <w:r w:rsidRPr="00EC7FFA">
        <w:rPr>
          <w:sz w:val="28"/>
          <w:szCs w:val="28"/>
        </w:rPr>
        <w:t xml:space="preserve"> Nghị định số 105/2012/NĐ-CP</w:t>
      </w:r>
      <w:r>
        <w:rPr>
          <w:sz w:val="28"/>
          <w:szCs w:val="28"/>
        </w:rPr>
        <w:t xml:space="preserve"> của Chính phủ</w:t>
      </w:r>
      <w:r w:rsidRPr="00EC7FFA">
        <w:rPr>
          <w:sz w:val="28"/>
          <w:szCs w:val="28"/>
          <w:lang w:val="nl-NL"/>
        </w:rPr>
        <w:t>:</w:t>
      </w:r>
      <w:bookmarkStart w:id="18" w:name="dieu_43"/>
      <w:r>
        <w:rPr>
          <w:color w:val="333333"/>
          <w:sz w:val="28"/>
          <w:szCs w:val="28"/>
        </w:rPr>
        <w:t>“</w:t>
      </w:r>
      <w:r w:rsidRPr="00EC7FFA">
        <w:rPr>
          <w:b/>
          <w:bCs/>
          <w:color w:val="000000"/>
          <w:sz w:val="28"/>
          <w:szCs w:val="28"/>
          <w:shd w:val="clear" w:color="auto" w:fill="FFFFFF"/>
          <w:lang w:val="vi-VN"/>
        </w:rPr>
        <w:t>Lễ truy điệu</w:t>
      </w:r>
      <w:bookmarkEnd w:id="18"/>
      <w:r>
        <w:rPr>
          <w:b/>
          <w:bCs/>
          <w:color w:val="000000"/>
          <w:sz w:val="28"/>
          <w:szCs w:val="28"/>
          <w:shd w:val="clear" w:color="auto" w:fill="FFFFFF"/>
        </w:rPr>
        <w:t>:</w:t>
      </w:r>
      <w:r w:rsidRPr="00E0290F">
        <w:rPr>
          <w:sz w:val="28"/>
          <w:szCs w:val="28"/>
        </w:rPr>
        <w:t>1.</w:t>
      </w:r>
      <w:r w:rsidRPr="00E0290F">
        <w:rPr>
          <w:rStyle w:val="apple-converted-space"/>
          <w:sz w:val="28"/>
          <w:szCs w:val="28"/>
        </w:rPr>
        <w:t> </w:t>
      </w:r>
      <w:r w:rsidRPr="00E0290F">
        <w:rPr>
          <w:sz w:val="28"/>
          <w:szCs w:val="28"/>
          <w:lang w:val="vi-VN"/>
        </w:rPr>
        <w:t>Thành phần dự Lễ truy điệu gồm: Ban Tổ chức Lễ tang, đại diện các cơ quan, tổ chức nơi người từ trần đã hoặc đang c</w:t>
      </w:r>
      <w:r w:rsidRPr="00E0290F">
        <w:rPr>
          <w:sz w:val="28"/>
          <w:szCs w:val="28"/>
        </w:rPr>
        <w:t>ô</w:t>
      </w:r>
      <w:r w:rsidRPr="00E0290F">
        <w:rPr>
          <w:sz w:val="28"/>
          <w:szCs w:val="28"/>
          <w:lang w:val="vi-VN"/>
        </w:rPr>
        <w:t>ng tác; địa phương quê hương hoặc nơi cư trú của người từ trần và gia đình, người thân.</w:t>
      </w:r>
      <w:r w:rsidRPr="00E0290F">
        <w:rPr>
          <w:sz w:val="28"/>
          <w:szCs w:val="28"/>
        </w:rPr>
        <w:t xml:space="preserve"> 2.</w:t>
      </w:r>
      <w:r w:rsidRPr="00E0290F">
        <w:rPr>
          <w:rStyle w:val="apple-converted-space"/>
          <w:sz w:val="28"/>
          <w:szCs w:val="28"/>
        </w:rPr>
        <w:t> </w:t>
      </w:r>
      <w:r w:rsidRPr="00E0290F">
        <w:rPr>
          <w:sz w:val="28"/>
          <w:szCs w:val="28"/>
          <w:lang w:val="vi-VN"/>
        </w:rPr>
        <w:t>Vị trí các đoàn dự Lễ truy điệu (theo hướng nhìn lên lễ đài):</w:t>
      </w:r>
      <w:r w:rsidRPr="00E0290F">
        <w:rPr>
          <w:sz w:val="28"/>
          <w:szCs w:val="28"/>
        </w:rPr>
        <w:t xml:space="preserve"> a)</w:t>
      </w:r>
      <w:r w:rsidRPr="00E0290F">
        <w:rPr>
          <w:rStyle w:val="apple-converted-space"/>
          <w:sz w:val="28"/>
          <w:szCs w:val="28"/>
        </w:rPr>
        <w:t> </w:t>
      </w:r>
      <w:r w:rsidRPr="00E0290F">
        <w:rPr>
          <w:sz w:val="28"/>
          <w:szCs w:val="28"/>
          <w:lang w:val="vi-VN"/>
        </w:rPr>
        <w:t>Gia đình đứng phía bên trái phòng lễ tang;</w:t>
      </w:r>
      <w:r w:rsidRPr="00E0290F">
        <w:rPr>
          <w:sz w:val="28"/>
          <w:szCs w:val="28"/>
        </w:rPr>
        <w:t xml:space="preserve"> b)</w:t>
      </w:r>
      <w:r w:rsidRPr="00E0290F">
        <w:rPr>
          <w:rStyle w:val="apple-converted-space"/>
          <w:sz w:val="28"/>
          <w:szCs w:val="28"/>
        </w:rPr>
        <w:t> </w:t>
      </w:r>
      <w:r w:rsidRPr="00E0290F">
        <w:rPr>
          <w:sz w:val="28"/>
          <w:szCs w:val="28"/>
          <w:lang w:val="vi-VN"/>
        </w:rPr>
        <w:t>Lãnh đạo cơ quan, địa phương đứng phía bên phải phòng lễ tang;</w:t>
      </w:r>
      <w:r w:rsidRPr="00E0290F">
        <w:rPr>
          <w:sz w:val="28"/>
          <w:szCs w:val="28"/>
        </w:rPr>
        <w:t xml:space="preserve"> c)</w:t>
      </w:r>
      <w:r w:rsidRPr="00E0290F">
        <w:rPr>
          <w:rStyle w:val="apple-converted-space"/>
          <w:sz w:val="28"/>
          <w:szCs w:val="28"/>
        </w:rPr>
        <w:t> </w:t>
      </w:r>
      <w:r w:rsidRPr="00E0290F">
        <w:rPr>
          <w:sz w:val="28"/>
          <w:szCs w:val="28"/>
          <w:lang w:val="vi-VN"/>
        </w:rPr>
        <w:t>Các đoàn đại biểu khác đứng theo sắp xếp của Ban Tổ chức Lễ tang.</w:t>
      </w:r>
      <w:r w:rsidRPr="00E0290F">
        <w:rPr>
          <w:sz w:val="28"/>
          <w:szCs w:val="28"/>
        </w:rPr>
        <w:t xml:space="preserve"> 3.</w:t>
      </w:r>
      <w:r w:rsidRPr="00E0290F">
        <w:rPr>
          <w:rStyle w:val="apple-converted-space"/>
          <w:sz w:val="28"/>
          <w:szCs w:val="28"/>
        </w:rPr>
        <w:t> </w:t>
      </w:r>
      <w:r w:rsidRPr="00E0290F">
        <w:rPr>
          <w:sz w:val="28"/>
          <w:szCs w:val="28"/>
          <w:lang w:val="vi-VN"/>
        </w:rPr>
        <w:t>Chương trình Lễ truy điệu:</w:t>
      </w:r>
      <w:r w:rsidRPr="00E0290F">
        <w:rPr>
          <w:sz w:val="28"/>
          <w:szCs w:val="28"/>
        </w:rPr>
        <w:t xml:space="preserve"> a)</w:t>
      </w:r>
      <w:r w:rsidRPr="00E0290F">
        <w:rPr>
          <w:rStyle w:val="apple-converted-space"/>
          <w:sz w:val="28"/>
          <w:szCs w:val="28"/>
        </w:rPr>
        <w:t> </w:t>
      </w:r>
      <w:r w:rsidRPr="00E0290F">
        <w:rPr>
          <w:sz w:val="28"/>
          <w:szCs w:val="28"/>
          <w:lang w:val="vi-VN"/>
        </w:rPr>
        <w:t>Đại điện Ban Tổ chức Lễ tang tuyên bố Lễ truy điệu;</w:t>
      </w:r>
      <w:r w:rsidRPr="00E0290F">
        <w:rPr>
          <w:sz w:val="28"/>
          <w:szCs w:val="28"/>
        </w:rPr>
        <w:t xml:space="preserve"> b)</w:t>
      </w:r>
      <w:r w:rsidRPr="00E0290F">
        <w:rPr>
          <w:rStyle w:val="apple-converted-space"/>
          <w:sz w:val="28"/>
          <w:szCs w:val="28"/>
        </w:rPr>
        <w:t> </w:t>
      </w:r>
      <w:r w:rsidRPr="00E0290F">
        <w:rPr>
          <w:sz w:val="28"/>
          <w:szCs w:val="28"/>
          <w:lang w:val="vi-VN"/>
        </w:rPr>
        <w:t>Trưởng Ban Tổ chức Lễ tang đọc lời điếu, tuyên bố phút mặc   niệm và kết thúc Lễ truy điệu;</w:t>
      </w:r>
      <w:r w:rsidRPr="00E0290F">
        <w:rPr>
          <w:sz w:val="28"/>
          <w:szCs w:val="28"/>
        </w:rPr>
        <w:t xml:space="preserve"> c)</w:t>
      </w:r>
      <w:r w:rsidRPr="00E0290F">
        <w:rPr>
          <w:rStyle w:val="apple-converted-space"/>
          <w:sz w:val="28"/>
          <w:szCs w:val="28"/>
        </w:rPr>
        <w:t> </w:t>
      </w:r>
      <w:r w:rsidRPr="00E0290F">
        <w:rPr>
          <w:sz w:val="28"/>
          <w:szCs w:val="28"/>
          <w:lang w:val="vi-VN"/>
        </w:rPr>
        <w:t>Trong khi tiến hành Lễ truy điệu, Quân nhạc cử nhạc “Hồn tử sĩ”.</w:t>
      </w:r>
    </w:p>
    <w:p w:rsidR="00CD5B9D" w:rsidRPr="00E0290F" w:rsidRDefault="00CD5B9D" w:rsidP="00CD5B9D">
      <w:pPr>
        <w:pStyle w:val="NormalWeb"/>
        <w:shd w:val="clear" w:color="auto" w:fill="FFFFFF"/>
        <w:spacing w:before="120" w:beforeAutospacing="0" w:after="107" w:afterAutospacing="0" w:line="215" w:lineRule="atLeast"/>
        <w:ind w:left="277" w:firstLine="720"/>
        <w:jc w:val="both"/>
        <w:rPr>
          <w:sz w:val="28"/>
          <w:szCs w:val="28"/>
        </w:rPr>
      </w:pPr>
      <w:r w:rsidRPr="00E0290F">
        <w:rPr>
          <w:sz w:val="28"/>
          <w:szCs w:val="28"/>
          <w:lang w:val="nl-NL"/>
        </w:rPr>
        <w:lastRenderedPageBreak/>
        <w:t xml:space="preserve"> 5.2 Điều 44</w:t>
      </w:r>
      <w:r w:rsidRPr="00E0290F">
        <w:rPr>
          <w:sz w:val="28"/>
          <w:szCs w:val="28"/>
        </w:rPr>
        <w:t xml:space="preserve"> Nghị định số 105/2012/NĐ-CP của Chính phủ</w:t>
      </w:r>
      <w:r w:rsidRPr="00E0290F">
        <w:rPr>
          <w:sz w:val="28"/>
          <w:szCs w:val="28"/>
          <w:lang w:val="nl-NL"/>
        </w:rPr>
        <w:t>:</w:t>
      </w:r>
      <w:bookmarkStart w:id="19" w:name="dieu_44"/>
      <w:r w:rsidRPr="00E0290F">
        <w:rPr>
          <w:sz w:val="28"/>
          <w:szCs w:val="28"/>
        </w:rPr>
        <w:t>“</w:t>
      </w:r>
      <w:r w:rsidRPr="00E0290F">
        <w:rPr>
          <w:b/>
          <w:bCs/>
          <w:sz w:val="28"/>
          <w:szCs w:val="28"/>
          <w:shd w:val="clear" w:color="auto" w:fill="FFFFFF"/>
          <w:lang w:val="vi-VN"/>
        </w:rPr>
        <w:t>Lễ đưa tang và xe tang</w:t>
      </w:r>
      <w:bookmarkEnd w:id="19"/>
      <w:r w:rsidRPr="00E0290F">
        <w:rPr>
          <w:b/>
          <w:bCs/>
          <w:sz w:val="28"/>
          <w:szCs w:val="28"/>
          <w:shd w:val="clear" w:color="auto" w:fill="FFFFFF"/>
        </w:rPr>
        <w:t>:</w:t>
      </w:r>
      <w:r w:rsidRPr="00E0290F">
        <w:rPr>
          <w:sz w:val="28"/>
          <w:szCs w:val="28"/>
        </w:rPr>
        <w:t xml:space="preserve"> 1.</w:t>
      </w:r>
      <w:r w:rsidRPr="00E0290F">
        <w:rPr>
          <w:rStyle w:val="apple-converted-space"/>
          <w:sz w:val="28"/>
          <w:szCs w:val="28"/>
        </w:rPr>
        <w:t> </w:t>
      </w:r>
      <w:r w:rsidRPr="00E0290F">
        <w:rPr>
          <w:sz w:val="28"/>
          <w:szCs w:val="28"/>
          <w:lang w:val="vi-VN"/>
        </w:rPr>
        <w:t>Thành phần dự Lễ đưa tang như thành phần dự Lễ truy điệu.</w:t>
      </w:r>
      <w:r w:rsidRPr="00E0290F">
        <w:rPr>
          <w:sz w:val="28"/>
          <w:szCs w:val="28"/>
        </w:rPr>
        <w:t xml:space="preserve"> 2.</w:t>
      </w:r>
      <w:r w:rsidRPr="00E0290F">
        <w:rPr>
          <w:rStyle w:val="apple-converted-space"/>
          <w:sz w:val="28"/>
          <w:szCs w:val="28"/>
        </w:rPr>
        <w:t> </w:t>
      </w:r>
      <w:r w:rsidRPr="00E0290F">
        <w:rPr>
          <w:sz w:val="28"/>
          <w:szCs w:val="28"/>
          <w:lang w:val="vi-VN"/>
        </w:rPr>
        <w:t>Khi chuyển linh cữu lên xe tang và từ xe tang vào phần mộ, các thành viên Ban Tổ chức Lễ tang, các đoàn đạ</w:t>
      </w:r>
      <w:r w:rsidRPr="00E0290F">
        <w:rPr>
          <w:sz w:val="28"/>
          <w:szCs w:val="28"/>
        </w:rPr>
        <w:t>i</w:t>
      </w:r>
      <w:r w:rsidRPr="00E0290F">
        <w:rPr>
          <w:rStyle w:val="apple-converted-space"/>
          <w:sz w:val="28"/>
          <w:szCs w:val="28"/>
        </w:rPr>
        <w:t> </w:t>
      </w:r>
      <w:r w:rsidRPr="00E0290F">
        <w:rPr>
          <w:sz w:val="28"/>
          <w:szCs w:val="28"/>
          <w:lang w:val="vi-VN"/>
        </w:rPr>
        <w:t>biểu và gia đình đi phía sau linh cữu.Đội phục vụ của nhà tang lễ và cơ quan, địa phương nơi người từ trần làm nhiệm vụ di chuyển linh cữu, vòng hoa ra xe tang và từ xe tang vào phần mộ.</w:t>
      </w:r>
      <w:r w:rsidRPr="00E0290F">
        <w:rPr>
          <w:sz w:val="28"/>
          <w:szCs w:val="28"/>
        </w:rPr>
        <w:t xml:space="preserve"> 3.</w:t>
      </w:r>
      <w:r w:rsidRPr="00E0290F">
        <w:rPr>
          <w:rStyle w:val="apple-converted-space"/>
          <w:sz w:val="28"/>
          <w:szCs w:val="28"/>
        </w:rPr>
        <w:t> </w:t>
      </w:r>
      <w:r w:rsidRPr="00E0290F">
        <w:rPr>
          <w:sz w:val="28"/>
          <w:szCs w:val="28"/>
          <w:lang w:val="vi-VN"/>
        </w:rPr>
        <w:t>Xe tang do cơ quan chủ quản hoặc địa phương nơi người từ trần đã hoặc đang</w:t>
      </w:r>
      <w:r w:rsidRPr="00E0290F">
        <w:rPr>
          <w:rStyle w:val="apple-converted-space"/>
          <w:sz w:val="28"/>
          <w:szCs w:val="28"/>
          <w:lang w:val="vi-VN"/>
        </w:rPr>
        <w:t> </w:t>
      </w:r>
      <w:r w:rsidRPr="00E0290F">
        <w:rPr>
          <w:sz w:val="28"/>
          <w:szCs w:val="28"/>
        </w:rPr>
        <w:t>cô</w:t>
      </w:r>
      <w:r w:rsidRPr="00E0290F">
        <w:rPr>
          <w:sz w:val="28"/>
          <w:szCs w:val="28"/>
          <w:lang w:val="vi-VN"/>
        </w:rPr>
        <w:t>ng tác chuẩn bị</w:t>
      </w:r>
      <w:r w:rsidRPr="00E0290F">
        <w:rPr>
          <w:sz w:val="28"/>
          <w:szCs w:val="28"/>
        </w:rPr>
        <w:t>”</w:t>
      </w:r>
      <w:r w:rsidRPr="00E0290F">
        <w:rPr>
          <w:sz w:val="28"/>
          <w:szCs w:val="28"/>
          <w:lang w:val="vi-VN"/>
        </w:rPr>
        <w:t>.</w:t>
      </w:r>
    </w:p>
    <w:p w:rsidR="00CD5B9D" w:rsidRPr="00E0290F" w:rsidRDefault="00CD5B9D" w:rsidP="00CD5B9D">
      <w:pPr>
        <w:pStyle w:val="NormalWeb"/>
        <w:shd w:val="clear" w:color="auto" w:fill="FFFFFF"/>
        <w:spacing w:before="120" w:beforeAutospacing="0" w:after="107" w:afterAutospacing="0" w:line="215" w:lineRule="atLeast"/>
        <w:ind w:left="278" w:firstLine="720"/>
        <w:jc w:val="both"/>
        <w:rPr>
          <w:sz w:val="28"/>
          <w:szCs w:val="28"/>
        </w:rPr>
      </w:pPr>
      <w:r w:rsidRPr="00E0290F">
        <w:rPr>
          <w:sz w:val="28"/>
          <w:szCs w:val="28"/>
          <w:lang w:val="nl-NL"/>
        </w:rPr>
        <w:t xml:space="preserve"> 5.3 Điều 45</w:t>
      </w:r>
      <w:bookmarkStart w:id="20" w:name="dieu_45"/>
      <w:r w:rsidRPr="00E0290F">
        <w:rPr>
          <w:sz w:val="28"/>
          <w:szCs w:val="28"/>
        </w:rPr>
        <w:t>Nghị định số 105/2012/NĐ-CP của Chính phủ:</w:t>
      </w:r>
      <w:r w:rsidRPr="00E0290F">
        <w:rPr>
          <w:b/>
          <w:bCs/>
          <w:sz w:val="28"/>
          <w:szCs w:val="28"/>
        </w:rPr>
        <w:t>“</w:t>
      </w:r>
      <w:r w:rsidRPr="00E0290F">
        <w:rPr>
          <w:b/>
          <w:bCs/>
          <w:sz w:val="28"/>
          <w:szCs w:val="28"/>
          <w:lang w:val="vi-VN"/>
        </w:rPr>
        <w:t>Lễ hạ huyệt</w:t>
      </w:r>
      <w:bookmarkEnd w:id="20"/>
      <w:r w:rsidRPr="00E0290F">
        <w:rPr>
          <w:b/>
          <w:bCs/>
          <w:sz w:val="28"/>
          <w:szCs w:val="28"/>
        </w:rPr>
        <w:t xml:space="preserve">: </w:t>
      </w:r>
      <w:r w:rsidRPr="00E0290F">
        <w:rPr>
          <w:sz w:val="28"/>
          <w:szCs w:val="28"/>
        </w:rPr>
        <w:t>1.</w:t>
      </w:r>
      <w:r w:rsidRPr="00E0290F">
        <w:rPr>
          <w:rStyle w:val="apple-converted-space"/>
          <w:sz w:val="28"/>
          <w:szCs w:val="28"/>
        </w:rPr>
        <w:t> </w:t>
      </w:r>
      <w:r w:rsidRPr="00E0290F">
        <w:rPr>
          <w:sz w:val="28"/>
          <w:szCs w:val="28"/>
          <w:lang w:val="vi-VN"/>
        </w:rPr>
        <w:t>Sau khi linh cữu được di chuyển vào vị trí phần mộ, Trưởng ban T</w:t>
      </w:r>
      <w:r w:rsidRPr="00E0290F">
        <w:rPr>
          <w:sz w:val="28"/>
          <w:szCs w:val="28"/>
        </w:rPr>
        <w:t>ổ</w:t>
      </w:r>
      <w:r w:rsidRPr="00E0290F">
        <w:rPr>
          <w:rStyle w:val="apple-converted-space"/>
          <w:sz w:val="28"/>
          <w:szCs w:val="28"/>
        </w:rPr>
        <w:t> </w:t>
      </w:r>
      <w:r w:rsidRPr="00E0290F">
        <w:rPr>
          <w:sz w:val="28"/>
          <w:szCs w:val="28"/>
          <w:lang w:val="vi-VN"/>
        </w:rPr>
        <w:t>chức Lễ tang tuyên bố Lễ hạ huyệt.</w:t>
      </w:r>
      <w:r w:rsidRPr="00E0290F">
        <w:rPr>
          <w:sz w:val="28"/>
          <w:szCs w:val="28"/>
        </w:rPr>
        <w:t xml:space="preserve"> 2.</w:t>
      </w:r>
      <w:r w:rsidRPr="00E0290F">
        <w:rPr>
          <w:rStyle w:val="apple-converted-space"/>
          <w:sz w:val="28"/>
          <w:szCs w:val="28"/>
        </w:rPr>
        <w:t> </w:t>
      </w:r>
      <w:r w:rsidRPr="00E0290F">
        <w:rPr>
          <w:sz w:val="28"/>
          <w:szCs w:val="28"/>
          <w:lang w:val="vi-VN"/>
        </w:rPr>
        <w:t>Đội công tác làm nhiệm vụ hạ huyệt.</w:t>
      </w:r>
      <w:r w:rsidRPr="00E0290F">
        <w:rPr>
          <w:sz w:val="28"/>
          <w:szCs w:val="28"/>
        </w:rPr>
        <w:t xml:space="preserve"> 3.</w:t>
      </w:r>
      <w:r w:rsidRPr="00E0290F">
        <w:rPr>
          <w:rStyle w:val="apple-converted-space"/>
          <w:sz w:val="28"/>
          <w:szCs w:val="28"/>
        </w:rPr>
        <w:t> </w:t>
      </w:r>
      <w:r w:rsidRPr="00E0290F">
        <w:rPr>
          <w:sz w:val="28"/>
          <w:szCs w:val="28"/>
          <w:lang w:val="vi-VN"/>
        </w:rPr>
        <w:t>Ban Tổ chức Lễ tang, các đoàn đại biểu và gia đình bỏ nắm đất đầu tiên và đi quanh phần mộ để vĩnh biệt.</w:t>
      </w:r>
      <w:r w:rsidRPr="00E0290F">
        <w:rPr>
          <w:sz w:val="28"/>
          <w:szCs w:val="28"/>
        </w:rPr>
        <w:t xml:space="preserve"> 4.</w:t>
      </w:r>
      <w:r w:rsidRPr="00E0290F">
        <w:rPr>
          <w:rStyle w:val="apple-converted-space"/>
          <w:sz w:val="28"/>
          <w:szCs w:val="28"/>
        </w:rPr>
        <w:t> </w:t>
      </w:r>
      <w:r w:rsidRPr="00E0290F">
        <w:rPr>
          <w:sz w:val="28"/>
          <w:szCs w:val="28"/>
          <w:lang w:val="vi-VN"/>
        </w:rPr>
        <w:t>Đội công tác tiếp tục hoàn chỉnh phần mộ.</w:t>
      </w:r>
      <w:r w:rsidRPr="00E0290F">
        <w:rPr>
          <w:sz w:val="28"/>
          <w:szCs w:val="28"/>
        </w:rPr>
        <w:t xml:space="preserve"> 5.</w:t>
      </w:r>
      <w:r w:rsidRPr="00E0290F">
        <w:rPr>
          <w:rStyle w:val="apple-converted-space"/>
          <w:sz w:val="28"/>
          <w:szCs w:val="28"/>
        </w:rPr>
        <w:t> </w:t>
      </w:r>
      <w:r w:rsidRPr="00E0290F">
        <w:rPr>
          <w:sz w:val="28"/>
          <w:szCs w:val="28"/>
          <w:lang w:val="vi-VN"/>
        </w:rPr>
        <w:t>Trong khi tiến hành Lễ hạ huyệt, Quân nhạc c</w:t>
      </w:r>
      <w:r w:rsidRPr="00E0290F">
        <w:rPr>
          <w:sz w:val="28"/>
          <w:szCs w:val="28"/>
        </w:rPr>
        <w:t>ử</w:t>
      </w:r>
      <w:r w:rsidRPr="00E0290F">
        <w:rPr>
          <w:rStyle w:val="apple-converted-space"/>
          <w:sz w:val="28"/>
          <w:szCs w:val="28"/>
        </w:rPr>
        <w:t> </w:t>
      </w:r>
      <w:r w:rsidRPr="00E0290F">
        <w:rPr>
          <w:sz w:val="28"/>
          <w:szCs w:val="28"/>
          <w:lang w:val="vi-VN"/>
        </w:rPr>
        <w:t>nhạc “Hồn tử s</w:t>
      </w:r>
      <w:r w:rsidRPr="00E0290F">
        <w:rPr>
          <w:sz w:val="28"/>
          <w:szCs w:val="28"/>
        </w:rPr>
        <w:t>ĩ".</w:t>
      </w:r>
    </w:p>
    <w:p w:rsidR="00CD5B9D" w:rsidRPr="00E0290F" w:rsidRDefault="00CD5B9D" w:rsidP="00CD5B9D">
      <w:pPr>
        <w:pStyle w:val="NormalWeb"/>
        <w:shd w:val="clear" w:color="auto" w:fill="FFFFFF"/>
        <w:spacing w:before="120" w:beforeAutospacing="0" w:after="107" w:afterAutospacing="0" w:line="215" w:lineRule="atLeast"/>
        <w:ind w:left="284"/>
        <w:rPr>
          <w:sz w:val="28"/>
          <w:szCs w:val="28"/>
        </w:rPr>
      </w:pPr>
      <w:bookmarkStart w:id="21" w:name="dieu_56"/>
      <w:r w:rsidRPr="00E0290F">
        <w:rPr>
          <w:b/>
          <w:bCs/>
          <w:sz w:val="28"/>
          <w:szCs w:val="28"/>
        </w:rPr>
        <w:tab/>
      </w:r>
      <w:r w:rsidRPr="00E0290F">
        <w:rPr>
          <w:bCs/>
          <w:sz w:val="28"/>
          <w:szCs w:val="28"/>
        </w:rPr>
        <w:t xml:space="preserve">     6. </w:t>
      </w:r>
      <w:r w:rsidRPr="00E0290F">
        <w:rPr>
          <w:bCs/>
          <w:sz w:val="28"/>
          <w:szCs w:val="28"/>
          <w:lang w:val="vi-VN"/>
        </w:rPr>
        <w:t>Điều 56</w:t>
      </w:r>
      <w:r w:rsidRPr="00E0290F">
        <w:rPr>
          <w:sz w:val="28"/>
          <w:szCs w:val="28"/>
        </w:rPr>
        <w:t xml:space="preserve"> Nghị định số 105/2012/NĐ-CP của Chính phủ :</w:t>
      </w:r>
      <w:r w:rsidRPr="00E0290F">
        <w:rPr>
          <w:b/>
          <w:bCs/>
          <w:sz w:val="28"/>
          <w:szCs w:val="28"/>
        </w:rPr>
        <w:t>“</w:t>
      </w:r>
      <w:r w:rsidRPr="00E0290F">
        <w:rPr>
          <w:b/>
          <w:bCs/>
          <w:sz w:val="28"/>
          <w:szCs w:val="28"/>
          <w:lang w:val="vi-VN"/>
        </w:rPr>
        <w:t>Trợ cấp ai táng</w:t>
      </w:r>
      <w:bookmarkEnd w:id="21"/>
      <w:r w:rsidRPr="00E0290F">
        <w:rPr>
          <w:b/>
          <w:bCs/>
          <w:sz w:val="28"/>
          <w:szCs w:val="28"/>
        </w:rPr>
        <w:t>:</w:t>
      </w:r>
      <w:r w:rsidRPr="00E0290F">
        <w:rPr>
          <w:sz w:val="28"/>
          <w:szCs w:val="28"/>
          <w:lang w:val="vi-VN"/>
        </w:rPr>
        <w:t xml:space="preserve">Trợ </w:t>
      </w:r>
      <w:r w:rsidRPr="00E0290F">
        <w:rPr>
          <w:sz w:val="28"/>
          <w:szCs w:val="28"/>
        </w:rPr>
        <w:t>cấp</w:t>
      </w:r>
      <w:r w:rsidRPr="00E0290F">
        <w:rPr>
          <w:sz w:val="28"/>
          <w:szCs w:val="28"/>
          <w:lang w:val="vi-VN"/>
        </w:rPr>
        <w:t xml:space="preserve"> mai táng thực hiện theo quy định của pháp luật về bảo hiểm xã hội</w:t>
      </w:r>
      <w:r w:rsidRPr="00E0290F">
        <w:rPr>
          <w:sz w:val="28"/>
          <w:szCs w:val="28"/>
        </w:rPr>
        <w:t>”</w:t>
      </w:r>
      <w:r w:rsidRPr="00E0290F">
        <w:rPr>
          <w:sz w:val="28"/>
          <w:szCs w:val="28"/>
          <w:lang w:val="vi-VN"/>
        </w:rPr>
        <w:t>.</w:t>
      </w:r>
    </w:p>
    <w:p w:rsidR="00CD5B9D" w:rsidRPr="00E0290F" w:rsidRDefault="00CD5B9D" w:rsidP="00CD5B9D">
      <w:pPr>
        <w:pStyle w:val="NormalWeb"/>
        <w:shd w:val="clear" w:color="auto" w:fill="FFFFFF"/>
        <w:spacing w:before="120" w:beforeAutospacing="0" w:after="107" w:afterAutospacing="0" w:line="215" w:lineRule="atLeast"/>
        <w:ind w:left="284" w:right="-57"/>
        <w:jc w:val="both"/>
        <w:rPr>
          <w:sz w:val="28"/>
          <w:szCs w:val="28"/>
        </w:rPr>
      </w:pPr>
      <w:bookmarkStart w:id="22" w:name="dieu_52"/>
      <w:r w:rsidRPr="00E0290F">
        <w:rPr>
          <w:bCs/>
          <w:sz w:val="28"/>
          <w:szCs w:val="28"/>
        </w:rPr>
        <w:t xml:space="preserve">7. </w:t>
      </w:r>
      <w:r w:rsidRPr="00E0290F">
        <w:rPr>
          <w:bCs/>
          <w:sz w:val="28"/>
          <w:szCs w:val="28"/>
          <w:lang w:val="vi-VN"/>
        </w:rPr>
        <w:t>Điều 52</w:t>
      </w:r>
      <w:r w:rsidRPr="00E0290F">
        <w:rPr>
          <w:sz w:val="28"/>
          <w:szCs w:val="28"/>
        </w:rPr>
        <w:t>Nghị định số 105/2012/NĐ-CP của Chính phủ</w:t>
      </w:r>
      <w:r w:rsidRPr="00E0290F">
        <w:rPr>
          <w:bCs/>
          <w:sz w:val="28"/>
          <w:szCs w:val="28"/>
          <w:lang w:val="vi-VN"/>
        </w:rPr>
        <w:t>:</w:t>
      </w:r>
      <w:r w:rsidRPr="00E0290F">
        <w:rPr>
          <w:b/>
          <w:bCs/>
          <w:sz w:val="28"/>
          <w:szCs w:val="28"/>
          <w:lang w:val="vi-VN"/>
        </w:rPr>
        <w:t xml:space="preserve"> “Trang trí lễ đài</w:t>
      </w:r>
      <w:bookmarkEnd w:id="22"/>
      <w:r w:rsidRPr="00E0290F">
        <w:rPr>
          <w:b/>
          <w:bCs/>
          <w:sz w:val="28"/>
          <w:szCs w:val="28"/>
        </w:rPr>
        <w:t xml:space="preserve">: </w:t>
      </w:r>
      <w:r w:rsidRPr="00E0290F">
        <w:rPr>
          <w:sz w:val="28"/>
          <w:szCs w:val="28"/>
        </w:rPr>
        <w:t>1.</w:t>
      </w:r>
      <w:r w:rsidRPr="00E0290F">
        <w:rPr>
          <w:rStyle w:val="apple-converted-space"/>
          <w:sz w:val="28"/>
          <w:szCs w:val="28"/>
        </w:rPr>
        <w:t> </w:t>
      </w:r>
      <w:r w:rsidRPr="00E0290F">
        <w:rPr>
          <w:sz w:val="28"/>
          <w:szCs w:val="28"/>
          <w:lang w:val="vi-VN"/>
        </w:rPr>
        <w:t>Lễ đài trang trí phông nền đen, trên đó gắn ảnh người từ trần và dòng chữ trắng “Vô cùng thương tiếc…</w:t>
      </w:r>
      <w:r w:rsidRPr="00E0290F">
        <w:rPr>
          <w:sz w:val="28"/>
          <w:szCs w:val="28"/>
        </w:rPr>
        <w:t>". 2.</w:t>
      </w:r>
      <w:r w:rsidRPr="00E0290F">
        <w:rPr>
          <w:rStyle w:val="apple-converted-space"/>
          <w:sz w:val="28"/>
          <w:szCs w:val="28"/>
        </w:rPr>
        <w:t> </w:t>
      </w:r>
      <w:r w:rsidRPr="00E0290F">
        <w:rPr>
          <w:sz w:val="28"/>
          <w:szCs w:val="28"/>
          <w:lang w:val="vi-VN"/>
        </w:rPr>
        <w:t>Bàn thờ đặt trước và chính giữa phông, hai bên bàn thờ đặt cố định 02 (hai) vòng hoa của cơ quan và gia đình, dưới</w:t>
      </w:r>
      <w:r w:rsidRPr="00E0290F">
        <w:rPr>
          <w:rStyle w:val="apple-converted-space"/>
          <w:sz w:val="28"/>
          <w:szCs w:val="28"/>
          <w:lang w:val="vi-VN"/>
        </w:rPr>
        <w:t> </w:t>
      </w:r>
      <w:r w:rsidRPr="00E0290F">
        <w:rPr>
          <w:sz w:val="28"/>
          <w:szCs w:val="28"/>
        </w:rPr>
        <w:t>l</w:t>
      </w:r>
      <w:r w:rsidRPr="00E0290F">
        <w:rPr>
          <w:sz w:val="28"/>
          <w:szCs w:val="28"/>
          <w:lang w:val="vi-VN"/>
        </w:rPr>
        <w:t>ễ đài có lư hương.</w:t>
      </w:r>
      <w:r w:rsidRPr="00E0290F">
        <w:rPr>
          <w:sz w:val="28"/>
          <w:szCs w:val="28"/>
        </w:rPr>
        <w:t xml:space="preserve"> 3.</w:t>
      </w:r>
      <w:r w:rsidRPr="00E0290F">
        <w:rPr>
          <w:rStyle w:val="apple-converted-space"/>
          <w:sz w:val="28"/>
          <w:szCs w:val="28"/>
        </w:rPr>
        <w:t> </w:t>
      </w:r>
      <w:r w:rsidRPr="00E0290F">
        <w:rPr>
          <w:sz w:val="28"/>
          <w:szCs w:val="28"/>
          <w:lang w:val="vi-VN"/>
        </w:rPr>
        <w:t>Linh cữu đặt chính giữa, đầu hướng về Lễ đài.</w:t>
      </w:r>
      <w:r w:rsidRPr="00E0290F">
        <w:rPr>
          <w:sz w:val="28"/>
          <w:szCs w:val="28"/>
        </w:rPr>
        <w:t xml:space="preserve"> 4.</w:t>
      </w:r>
      <w:r w:rsidRPr="00E0290F">
        <w:rPr>
          <w:rStyle w:val="apple-converted-space"/>
          <w:sz w:val="28"/>
          <w:szCs w:val="28"/>
        </w:rPr>
        <w:t> </w:t>
      </w:r>
      <w:r w:rsidRPr="00E0290F">
        <w:rPr>
          <w:sz w:val="28"/>
          <w:szCs w:val="28"/>
          <w:lang w:val="vi-VN"/>
        </w:rPr>
        <w:t>Bàn thờ nhỏ đặt phía dưới, có bát hương để viếng.</w:t>
      </w:r>
      <w:r w:rsidRPr="00E0290F">
        <w:rPr>
          <w:sz w:val="28"/>
          <w:szCs w:val="28"/>
        </w:rPr>
        <w:t xml:space="preserve"> 5.</w:t>
      </w:r>
      <w:r w:rsidRPr="00E0290F">
        <w:rPr>
          <w:rStyle w:val="apple-converted-space"/>
          <w:sz w:val="28"/>
          <w:szCs w:val="28"/>
        </w:rPr>
        <w:t> </w:t>
      </w:r>
      <w:r w:rsidRPr="00E0290F">
        <w:rPr>
          <w:sz w:val="28"/>
          <w:szCs w:val="28"/>
          <w:lang w:val="vi-VN"/>
        </w:rPr>
        <w:t>Gia đình đứng phía bên trái phòng lễ tang (theo hướng nhìn lên lễ đài).</w:t>
      </w:r>
    </w:p>
    <w:p w:rsidR="00CD5B9D" w:rsidRPr="00E0290F" w:rsidRDefault="00CD5B9D" w:rsidP="00CD5B9D">
      <w:pPr>
        <w:spacing w:before="120" w:after="120"/>
        <w:ind w:right="-57" w:firstLine="709"/>
        <w:jc w:val="both"/>
        <w:rPr>
          <w:rFonts w:ascii="Times New Roman" w:hAnsi="Times New Roman"/>
          <w:sz w:val="28"/>
          <w:szCs w:val="28"/>
        </w:rPr>
      </w:pPr>
    </w:p>
    <w:p w:rsidR="00CD5B9D" w:rsidRDefault="00CD5B9D"/>
    <w:sectPr w:rsidR="00CD5B9D" w:rsidSect="0077179F">
      <w:pgSz w:w="11907" w:h="16840" w:code="9"/>
      <w:pgMar w:top="1134" w:right="1134" w:bottom="1134"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compat/>
  <w:rsids>
    <w:rsidRoot w:val="0077179F"/>
    <w:rsid w:val="0007379E"/>
    <w:rsid w:val="000E6A4E"/>
    <w:rsid w:val="001963D0"/>
    <w:rsid w:val="001A1E08"/>
    <w:rsid w:val="00304328"/>
    <w:rsid w:val="00423F14"/>
    <w:rsid w:val="0046140C"/>
    <w:rsid w:val="005B29EC"/>
    <w:rsid w:val="006128F7"/>
    <w:rsid w:val="0064629E"/>
    <w:rsid w:val="0077179F"/>
    <w:rsid w:val="00993BC7"/>
    <w:rsid w:val="00A262A9"/>
    <w:rsid w:val="00A32355"/>
    <w:rsid w:val="00A41D3A"/>
    <w:rsid w:val="00B3133B"/>
    <w:rsid w:val="00C406E9"/>
    <w:rsid w:val="00C55C75"/>
    <w:rsid w:val="00C661D7"/>
    <w:rsid w:val="00CD5B9D"/>
    <w:rsid w:val="00EA57D0"/>
    <w:rsid w:val="00F14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9F"/>
    <w:rPr>
      <w:rFonts w:ascii="Calibri" w:eastAsia="Times New Roman" w:hAnsi="Calibri" w:cs="Times New Roman"/>
    </w:rPr>
  </w:style>
  <w:style w:type="paragraph" w:styleId="Heading2">
    <w:name w:val="heading 2"/>
    <w:basedOn w:val="Normal"/>
    <w:next w:val="Normal"/>
    <w:link w:val="Heading2Char"/>
    <w:qFormat/>
    <w:rsid w:val="00CD5B9D"/>
    <w:pPr>
      <w:keepNext/>
      <w:ind w:left="0"/>
      <w:jc w:val="center"/>
      <w:outlineLvl w:val="1"/>
    </w:pPr>
    <w:rPr>
      <w:rFonts w:ascii=".VnTime" w:hAnsi=".VnTime"/>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7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D5B9D"/>
    <w:rPr>
      <w:rFonts w:ascii=".VnTime" w:eastAsia="Times New Roman" w:hAnsi=".VnTime" w:cs="Times New Roman"/>
      <w:b/>
      <w:bCs/>
      <w:i/>
      <w:iCs/>
      <w:sz w:val="28"/>
      <w:szCs w:val="24"/>
    </w:rPr>
  </w:style>
  <w:style w:type="paragraph" w:styleId="NormalWeb">
    <w:name w:val="Normal (Web)"/>
    <w:basedOn w:val="Normal"/>
    <w:uiPriority w:val="99"/>
    <w:rsid w:val="00CD5B9D"/>
    <w:pPr>
      <w:spacing w:before="100" w:beforeAutospacing="1" w:after="100" w:afterAutospacing="1"/>
      <w:ind w:left="0"/>
    </w:pPr>
    <w:rPr>
      <w:rFonts w:ascii="Times New Roman" w:hAnsi="Times New Roman"/>
      <w:sz w:val="24"/>
      <w:szCs w:val="24"/>
    </w:rPr>
  </w:style>
  <w:style w:type="character" w:customStyle="1" w:styleId="apple-converted-space">
    <w:name w:val="apple-converted-space"/>
    <w:basedOn w:val="DefaultParagraphFont"/>
    <w:rsid w:val="00CD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ICTU</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MINHTAM</dc:creator>
  <cp:lastModifiedBy>Yenvt</cp:lastModifiedBy>
  <cp:revision>2</cp:revision>
  <cp:lastPrinted>2017-06-05T01:18:00Z</cp:lastPrinted>
  <dcterms:created xsi:type="dcterms:W3CDTF">2017-06-06T01:36:00Z</dcterms:created>
  <dcterms:modified xsi:type="dcterms:W3CDTF">2017-06-06T01:36:00Z</dcterms:modified>
</cp:coreProperties>
</file>